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D5B" w:rsidRPr="00817783" w:rsidRDefault="00550D5B" w:rsidP="00550D5B">
      <w:pPr>
        <w:pStyle w:val="Heading1"/>
      </w:pPr>
      <w:bookmarkStart w:id="0" w:name="_GoBack"/>
      <w:bookmarkEnd w:id="0"/>
      <w:r w:rsidRPr="00817783">
        <w:t xml:space="preserve">TRAVEL PROCEDURES  </w:t>
      </w:r>
    </w:p>
    <w:p w:rsidR="00550D5B" w:rsidRPr="00817783" w:rsidRDefault="00550D5B" w:rsidP="00550D5B">
      <w:pPr>
        <w:spacing w:after="0" w:line="240" w:lineRule="auto"/>
        <w:rPr>
          <w:rFonts w:ascii="Arial" w:hAnsi="Arial" w:cs="Arial"/>
          <w:bCs/>
          <w:sz w:val="24"/>
          <w:szCs w:val="24"/>
        </w:rPr>
      </w:pPr>
      <w:r w:rsidRPr="00817783">
        <w:rPr>
          <w:rFonts w:ascii="Arial" w:hAnsi="Arial" w:cs="Arial"/>
          <w:bCs/>
          <w:sz w:val="24"/>
          <w:szCs w:val="24"/>
        </w:rPr>
        <w:t xml:space="preserve">Title I funded travel starts with each school’s </w:t>
      </w:r>
      <w:r w:rsidRPr="00817783">
        <w:rPr>
          <w:rFonts w:ascii="Arial" w:hAnsi="Arial" w:cs="Arial"/>
          <w:bCs/>
          <w:i/>
          <w:sz w:val="24"/>
          <w:szCs w:val="24"/>
        </w:rPr>
        <w:t>School-wide Plan</w:t>
      </w:r>
      <w:r w:rsidRPr="00817783">
        <w:rPr>
          <w:rFonts w:ascii="Arial" w:hAnsi="Arial" w:cs="Arial"/>
          <w:bCs/>
          <w:sz w:val="24"/>
          <w:szCs w:val="24"/>
        </w:rPr>
        <w:t xml:space="preserve"> and </w:t>
      </w:r>
      <w:r w:rsidRPr="00817783">
        <w:rPr>
          <w:rFonts w:ascii="Arial" w:hAnsi="Arial" w:cs="Arial"/>
          <w:bCs/>
          <w:i/>
          <w:sz w:val="24"/>
          <w:szCs w:val="24"/>
        </w:rPr>
        <w:t>Title I Budget</w:t>
      </w:r>
      <w:r w:rsidRPr="00817783">
        <w:rPr>
          <w:rFonts w:ascii="Arial" w:hAnsi="Arial" w:cs="Arial"/>
          <w:bCs/>
          <w:sz w:val="24"/>
          <w:szCs w:val="24"/>
        </w:rPr>
        <w:t xml:space="preserve"> workbook.  Provisions for all Title I funded travel will need to be projected and included in the approved Title I budget at the start of the school year.  </w:t>
      </w:r>
    </w:p>
    <w:p w:rsidR="00550D5B" w:rsidRPr="00817783" w:rsidRDefault="00550D5B" w:rsidP="00550D5B">
      <w:pPr>
        <w:spacing w:after="0" w:line="240" w:lineRule="auto"/>
        <w:rPr>
          <w:rFonts w:ascii="Arial" w:hAnsi="Arial" w:cs="Arial"/>
          <w:bCs/>
          <w:sz w:val="24"/>
          <w:szCs w:val="24"/>
        </w:rPr>
      </w:pPr>
      <w:r w:rsidRPr="00817783">
        <w:rPr>
          <w:rFonts w:ascii="Arial" w:hAnsi="Arial" w:cs="Arial"/>
          <w:bCs/>
          <w:sz w:val="24"/>
          <w:szCs w:val="24"/>
        </w:rPr>
        <w:t xml:space="preserve"> </w:t>
      </w:r>
    </w:p>
    <w:p w:rsidR="00550D5B" w:rsidRPr="00817783" w:rsidRDefault="00550D5B" w:rsidP="00550D5B">
      <w:pPr>
        <w:spacing w:after="0" w:line="240" w:lineRule="auto"/>
        <w:rPr>
          <w:rFonts w:ascii="Arial" w:hAnsi="Arial" w:cs="Arial"/>
          <w:bCs/>
          <w:sz w:val="24"/>
          <w:szCs w:val="24"/>
        </w:rPr>
      </w:pPr>
      <w:r w:rsidRPr="00817783">
        <w:rPr>
          <w:rFonts w:ascii="Arial" w:hAnsi="Arial" w:cs="Arial"/>
          <w:bCs/>
          <w:sz w:val="24"/>
          <w:szCs w:val="24"/>
        </w:rPr>
        <w:t xml:space="preserve">Travel requests for un-budgeted travel during the school year should be declined by the school’s Budget Center Manager or Principal.  Schools are encouraged to use the ‘per diem’ meal allowance links when planning Title I funded travel expenditures.   </w:t>
      </w:r>
    </w:p>
    <w:p w:rsidR="00550D5B" w:rsidRPr="00FD593E" w:rsidRDefault="00550D5B" w:rsidP="00550D5B">
      <w:pPr>
        <w:pStyle w:val="Heading2"/>
      </w:pPr>
      <w:bookmarkStart w:id="1" w:name="_Toc424719806"/>
      <w:r w:rsidRPr="00FD593E">
        <w:t>Travel Pre-Authorization</w:t>
      </w:r>
      <w:bookmarkEnd w:id="1"/>
    </w:p>
    <w:p w:rsidR="00550D5B" w:rsidRPr="00817783" w:rsidRDefault="00550D5B" w:rsidP="00550D5B">
      <w:pPr>
        <w:spacing w:after="0" w:line="240" w:lineRule="auto"/>
        <w:rPr>
          <w:rFonts w:ascii="Arial" w:hAnsi="Arial" w:cs="Arial"/>
          <w:bCs/>
          <w:sz w:val="24"/>
          <w:szCs w:val="24"/>
        </w:rPr>
      </w:pPr>
      <w:r w:rsidRPr="00817783">
        <w:rPr>
          <w:rFonts w:ascii="Arial" w:hAnsi="Arial" w:cs="Arial"/>
          <w:bCs/>
          <w:sz w:val="24"/>
          <w:szCs w:val="24"/>
        </w:rPr>
        <w:t xml:space="preserve"> APS employees seeking to participate in an approved Title I funded travel event will need to fill out the standard school district’s travel authorization form (Travel Authorization Activation form) and all other supporting documentation at least 60 days BEFORE the first day of travel.  </w:t>
      </w:r>
    </w:p>
    <w:p w:rsidR="00550D5B" w:rsidRPr="00817783" w:rsidRDefault="00550D5B" w:rsidP="00550D5B">
      <w:pPr>
        <w:spacing w:after="0" w:line="240" w:lineRule="auto"/>
        <w:rPr>
          <w:rFonts w:ascii="Arial" w:hAnsi="Arial" w:cs="Arial"/>
          <w:bCs/>
          <w:sz w:val="24"/>
          <w:szCs w:val="24"/>
        </w:rPr>
      </w:pPr>
      <w:r w:rsidRPr="00817783">
        <w:rPr>
          <w:rFonts w:ascii="Arial" w:hAnsi="Arial" w:cs="Arial"/>
          <w:bCs/>
          <w:sz w:val="24"/>
          <w:szCs w:val="24"/>
        </w:rPr>
        <w:t xml:space="preserve"> </w:t>
      </w:r>
    </w:p>
    <w:p w:rsidR="00550D5B" w:rsidRPr="00817783" w:rsidRDefault="00550D5B" w:rsidP="00550D5B">
      <w:pPr>
        <w:spacing w:after="0" w:line="240" w:lineRule="auto"/>
        <w:rPr>
          <w:rFonts w:ascii="Arial" w:hAnsi="Arial" w:cs="Arial"/>
          <w:bCs/>
          <w:sz w:val="24"/>
          <w:szCs w:val="24"/>
        </w:rPr>
      </w:pPr>
      <w:r w:rsidRPr="00817783">
        <w:rPr>
          <w:rFonts w:ascii="Arial" w:hAnsi="Arial" w:cs="Arial"/>
          <w:bCs/>
          <w:sz w:val="24"/>
          <w:szCs w:val="24"/>
        </w:rPr>
        <w:t xml:space="preserve">The APS employee is required to complete the </w:t>
      </w:r>
      <w:r w:rsidRPr="00817783">
        <w:rPr>
          <w:rFonts w:ascii="Arial" w:hAnsi="Arial" w:cs="Arial"/>
          <w:bCs/>
          <w:i/>
          <w:sz w:val="24"/>
          <w:szCs w:val="24"/>
        </w:rPr>
        <w:t>Travel Authorization</w:t>
      </w:r>
      <w:r w:rsidRPr="00817783">
        <w:rPr>
          <w:rFonts w:ascii="Arial" w:hAnsi="Arial" w:cs="Arial"/>
          <w:bCs/>
          <w:sz w:val="24"/>
          <w:szCs w:val="24"/>
        </w:rPr>
        <w:t xml:space="preserve"> Activation form and attach the following supporting documentation:</w:t>
      </w:r>
    </w:p>
    <w:p w:rsidR="00550D5B" w:rsidRPr="00817783" w:rsidRDefault="00550D5B" w:rsidP="00550D5B">
      <w:pPr>
        <w:spacing w:after="0" w:line="240" w:lineRule="auto"/>
        <w:rPr>
          <w:rFonts w:ascii="Arial" w:hAnsi="Arial" w:cs="Arial"/>
          <w:bCs/>
          <w:sz w:val="24"/>
          <w:szCs w:val="24"/>
        </w:rPr>
      </w:pPr>
      <w:r w:rsidRPr="00817783">
        <w:rPr>
          <w:rFonts w:ascii="Arial" w:hAnsi="Arial" w:cs="Arial"/>
          <w:bCs/>
          <w:sz w:val="24"/>
          <w:szCs w:val="24"/>
        </w:rPr>
        <w:t xml:space="preserve"> </w:t>
      </w:r>
    </w:p>
    <w:p w:rsidR="00550D5B" w:rsidRPr="00817783" w:rsidRDefault="00550D5B" w:rsidP="00550D5B">
      <w:pPr>
        <w:pStyle w:val="ListParagraph"/>
        <w:numPr>
          <w:ilvl w:val="0"/>
          <w:numId w:val="2"/>
        </w:numPr>
        <w:spacing w:after="0" w:line="240" w:lineRule="auto"/>
        <w:rPr>
          <w:rFonts w:ascii="Arial" w:hAnsi="Arial" w:cs="Arial"/>
          <w:bCs/>
          <w:sz w:val="24"/>
          <w:szCs w:val="24"/>
        </w:rPr>
      </w:pPr>
      <w:r w:rsidRPr="00817783">
        <w:rPr>
          <w:rFonts w:ascii="Arial" w:hAnsi="Arial" w:cs="Arial"/>
          <w:bCs/>
          <w:sz w:val="24"/>
          <w:szCs w:val="24"/>
        </w:rPr>
        <w:t>Flight itinerary with pricing information or, if traveling by car, a copy of the MapQuest routes showing mileage distance from: a) home residence to travel destination; and, b) from your school to the travel destination.  The distance may not exceed 300 miles.  If you</w:t>
      </w:r>
      <w:r w:rsidR="00EA7E90">
        <w:rPr>
          <w:rFonts w:ascii="Arial" w:hAnsi="Arial" w:cs="Arial"/>
          <w:bCs/>
          <w:sz w:val="24"/>
          <w:szCs w:val="24"/>
        </w:rPr>
        <w:t>r</w:t>
      </w:r>
      <w:r w:rsidRPr="00817783">
        <w:rPr>
          <w:rFonts w:ascii="Arial" w:hAnsi="Arial" w:cs="Arial"/>
          <w:bCs/>
          <w:sz w:val="24"/>
          <w:szCs w:val="24"/>
        </w:rPr>
        <w:t xml:space="preserve"> home residence is closer in proximity to the travel destination, then only the additional miles will be reim</w:t>
      </w:r>
      <w:r w:rsidR="00EA7E90">
        <w:rPr>
          <w:rFonts w:ascii="Arial" w:hAnsi="Arial" w:cs="Arial"/>
          <w:bCs/>
          <w:sz w:val="24"/>
          <w:szCs w:val="24"/>
        </w:rPr>
        <w:t>bursable.  Please use the Title I</w:t>
      </w:r>
      <w:r w:rsidRPr="00817783">
        <w:rPr>
          <w:rFonts w:ascii="Arial" w:hAnsi="Arial" w:cs="Arial"/>
          <w:bCs/>
          <w:sz w:val="24"/>
          <w:szCs w:val="24"/>
        </w:rPr>
        <w:t xml:space="preserve"> Mileage Calculator spreadsheet to determine an estimate of reimbursement.</w:t>
      </w:r>
    </w:p>
    <w:p w:rsidR="00550D5B" w:rsidRPr="00817783" w:rsidRDefault="00550D5B" w:rsidP="00550D5B">
      <w:pPr>
        <w:pStyle w:val="ListParagraph"/>
        <w:numPr>
          <w:ilvl w:val="0"/>
          <w:numId w:val="2"/>
        </w:numPr>
        <w:spacing w:after="0" w:line="240" w:lineRule="auto"/>
        <w:rPr>
          <w:rFonts w:ascii="Arial" w:hAnsi="Arial" w:cs="Arial"/>
          <w:bCs/>
          <w:sz w:val="24"/>
          <w:szCs w:val="24"/>
        </w:rPr>
      </w:pPr>
      <w:r w:rsidRPr="00817783">
        <w:rPr>
          <w:rFonts w:ascii="Arial" w:hAnsi="Arial" w:cs="Arial"/>
          <w:bCs/>
          <w:sz w:val="24"/>
          <w:szCs w:val="24"/>
        </w:rPr>
        <w:t xml:space="preserve">Conference agenda with session description(s) are only necessary if the conference selected is NOT one of </w:t>
      </w:r>
      <w:r w:rsidR="00EA7E90">
        <w:rPr>
          <w:rFonts w:ascii="Arial" w:hAnsi="Arial" w:cs="Arial"/>
          <w:bCs/>
          <w:sz w:val="24"/>
          <w:szCs w:val="24"/>
        </w:rPr>
        <w:t xml:space="preserve">the </w:t>
      </w:r>
      <w:r w:rsidRPr="00817783">
        <w:rPr>
          <w:rFonts w:ascii="Arial" w:hAnsi="Arial" w:cs="Arial"/>
          <w:bCs/>
          <w:sz w:val="24"/>
          <w:szCs w:val="24"/>
        </w:rPr>
        <w:t>options from the approved list on the Title I website.</w:t>
      </w:r>
    </w:p>
    <w:p w:rsidR="00550D5B" w:rsidRPr="00817783" w:rsidRDefault="00550D5B" w:rsidP="00550D5B">
      <w:pPr>
        <w:pStyle w:val="ListParagraph"/>
        <w:numPr>
          <w:ilvl w:val="0"/>
          <w:numId w:val="2"/>
        </w:numPr>
        <w:spacing w:after="0" w:line="240" w:lineRule="auto"/>
        <w:rPr>
          <w:rFonts w:ascii="Arial" w:hAnsi="Arial" w:cs="Arial"/>
          <w:bCs/>
          <w:sz w:val="24"/>
          <w:szCs w:val="24"/>
        </w:rPr>
      </w:pPr>
      <w:r w:rsidRPr="00817783">
        <w:rPr>
          <w:rFonts w:ascii="Arial" w:hAnsi="Arial" w:cs="Arial"/>
          <w:bCs/>
          <w:sz w:val="24"/>
          <w:szCs w:val="24"/>
        </w:rPr>
        <w:t>Lodging information with room rate.</w:t>
      </w:r>
    </w:p>
    <w:p w:rsidR="00550D5B" w:rsidRPr="00817783" w:rsidRDefault="00550D5B" w:rsidP="00550D5B">
      <w:pPr>
        <w:pStyle w:val="ListParagraph"/>
        <w:numPr>
          <w:ilvl w:val="0"/>
          <w:numId w:val="2"/>
        </w:numPr>
        <w:spacing w:after="0" w:line="240" w:lineRule="auto"/>
        <w:rPr>
          <w:rFonts w:ascii="Arial" w:hAnsi="Arial" w:cs="Arial"/>
          <w:bCs/>
          <w:sz w:val="24"/>
          <w:szCs w:val="24"/>
        </w:rPr>
      </w:pPr>
      <w:r w:rsidRPr="00817783">
        <w:rPr>
          <w:rFonts w:ascii="Arial" w:hAnsi="Arial" w:cs="Arial"/>
          <w:bCs/>
          <w:sz w:val="24"/>
          <w:szCs w:val="24"/>
        </w:rPr>
        <w:t>Registration information.</w:t>
      </w:r>
    </w:p>
    <w:p w:rsidR="00550D5B" w:rsidRPr="00817783" w:rsidRDefault="00550D5B" w:rsidP="00550D5B">
      <w:pPr>
        <w:spacing w:after="0" w:line="240" w:lineRule="auto"/>
        <w:rPr>
          <w:rFonts w:ascii="Arial" w:hAnsi="Arial" w:cs="Arial"/>
          <w:bCs/>
          <w:sz w:val="24"/>
          <w:szCs w:val="24"/>
        </w:rPr>
      </w:pPr>
      <w:r w:rsidRPr="00817783">
        <w:rPr>
          <w:rFonts w:ascii="Arial" w:hAnsi="Arial" w:cs="Arial"/>
          <w:bCs/>
          <w:sz w:val="24"/>
          <w:szCs w:val="24"/>
        </w:rPr>
        <w:t xml:space="preserve"> </w:t>
      </w:r>
    </w:p>
    <w:p w:rsidR="00550D5B" w:rsidRPr="00817783" w:rsidRDefault="00550D5B" w:rsidP="00550D5B">
      <w:pPr>
        <w:spacing w:after="0" w:line="240" w:lineRule="auto"/>
        <w:rPr>
          <w:rFonts w:ascii="Arial" w:hAnsi="Arial" w:cs="Arial"/>
          <w:bCs/>
          <w:sz w:val="24"/>
          <w:szCs w:val="24"/>
        </w:rPr>
      </w:pPr>
      <w:r w:rsidRPr="00817783">
        <w:rPr>
          <w:rFonts w:ascii="Arial" w:hAnsi="Arial" w:cs="Arial"/>
          <w:bCs/>
          <w:sz w:val="24"/>
          <w:szCs w:val="24"/>
        </w:rPr>
        <w:t xml:space="preserve">All </w:t>
      </w:r>
      <w:r w:rsidRPr="00817783">
        <w:rPr>
          <w:rFonts w:ascii="Arial" w:hAnsi="Arial" w:cs="Arial"/>
          <w:bCs/>
          <w:i/>
          <w:sz w:val="24"/>
          <w:szCs w:val="24"/>
        </w:rPr>
        <w:t>Travel</w:t>
      </w:r>
      <w:r w:rsidRPr="00817783">
        <w:rPr>
          <w:rFonts w:ascii="Arial" w:hAnsi="Arial" w:cs="Arial"/>
          <w:bCs/>
          <w:sz w:val="24"/>
          <w:szCs w:val="24"/>
        </w:rPr>
        <w:t xml:space="preserve"> </w:t>
      </w:r>
      <w:r w:rsidRPr="00817783">
        <w:rPr>
          <w:rFonts w:ascii="Arial" w:hAnsi="Arial" w:cs="Arial"/>
          <w:bCs/>
          <w:i/>
          <w:sz w:val="24"/>
          <w:szCs w:val="24"/>
        </w:rPr>
        <w:t>Authorization Activation</w:t>
      </w:r>
      <w:r w:rsidRPr="00817783">
        <w:rPr>
          <w:rFonts w:ascii="Arial" w:hAnsi="Arial" w:cs="Arial"/>
          <w:bCs/>
          <w:sz w:val="24"/>
          <w:szCs w:val="24"/>
        </w:rPr>
        <w:t xml:space="preserve"> forms for Title I funded travel must have the following approvals for authorization:</w:t>
      </w:r>
    </w:p>
    <w:p w:rsidR="00550D5B" w:rsidRPr="00817783" w:rsidRDefault="00550D5B" w:rsidP="00550D5B">
      <w:pPr>
        <w:spacing w:after="0" w:line="240" w:lineRule="auto"/>
        <w:rPr>
          <w:rFonts w:ascii="Arial" w:hAnsi="Arial" w:cs="Arial"/>
          <w:bCs/>
          <w:sz w:val="24"/>
          <w:szCs w:val="24"/>
        </w:rPr>
      </w:pPr>
      <w:r w:rsidRPr="00817783">
        <w:rPr>
          <w:rFonts w:ascii="Arial" w:hAnsi="Arial" w:cs="Arial"/>
          <w:bCs/>
          <w:sz w:val="24"/>
          <w:szCs w:val="24"/>
        </w:rPr>
        <w:t xml:space="preserve"> </w:t>
      </w:r>
    </w:p>
    <w:p w:rsidR="00550D5B" w:rsidRPr="00817783" w:rsidRDefault="00550D5B" w:rsidP="00550D5B">
      <w:pPr>
        <w:pStyle w:val="ListParagraph"/>
        <w:numPr>
          <w:ilvl w:val="0"/>
          <w:numId w:val="1"/>
        </w:numPr>
        <w:spacing w:after="0" w:line="240" w:lineRule="auto"/>
        <w:rPr>
          <w:rFonts w:ascii="Arial" w:hAnsi="Arial" w:cs="Arial"/>
          <w:bCs/>
          <w:sz w:val="24"/>
          <w:szCs w:val="24"/>
        </w:rPr>
      </w:pPr>
      <w:r w:rsidRPr="00817783">
        <w:rPr>
          <w:rFonts w:ascii="Arial" w:hAnsi="Arial" w:cs="Arial"/>
          <w:bCs/>
          <w:sz w:val="24"/>
          <w:szCs w:val="24"/>
        </w:rPr>
        <w:t>APS employee’s signature and date indicating that all the information is accurate and complete and required documentation has been attached.</w:t>
      </w:r>
    </w:p>
    <w:p w:rsidR="00550D5B" w:rsidRPr="00817783" w:rsidRDefault="00550D5B" w:rsidP="00550D5B">
      <w:pPr>
        <w:pStyle w:val="ListParagraph"/>
        <w:numPr>
          <w:ilvl w:val="0"/>
          <w:numId w:val="1"/>
        </w:numPr>
        <w:spacing w:after="0" w:line="240" w:lineRule="auto"/>
        <w:rPr>
          <w:rFonts w:ascii="Arial" w:hAnsi="Arial" w:cs="Arial"/>
          <w:bCs/>
          <w:sz w:val="24"/>
          <w:szCs w:val="24"/>
        </w:rPr>
      </w:pPr>
      <w:r w:rsidRPr="00817783">
        <w:rPr>
          <w:rFonts w:ascii="Arial" w:hAnsi="Arial" w:cs="Arial"/>
          <w:bCs/>
          <w:sz w:val="24"/>
          <w:szCs w:val="24"/>
        </w:rPr>
        <w:t>Principal/supervisor’s discretionary approval (signature and date)</w:t>
      </w:r>
    </w:p>
    <w:p w:rsidR="00550D5B" w:rsidRPr="00817783" w:rsidRDefault="00550D5B" w:rsidP="00550D5B">
      <w:pPr>
        <w:pStyle w:val="ListParagraph"/>
        <w:numPr>
          <w:ilvl w:val="0"/>
          <w:numId w:val="1"/>
        </w:numPr>
        <w:spacing w:after="0" w:line="240" w:lineRule="auto"/>
        <w:rPr>
          <w:rFonts w:ascii="Arial" w:hAnsi="Arial" w:cs="Arial"/>
          <w:bCs/>
          <w:sz w:val="24"/>
          <w:szCs w:val="24"/>
        </w:rPr>
      </w:pPr>
      <w:r w:rsidRPr="00817783">
        <w:rPr>
          <w:rFonts w:ascii="Arial" w:hAnsi="Arial" w:cs="Arial"/>
          <w:bCs/>
          <w:sz w:val="24"/>
          <w:szCs w:val="24"/>
        </w:rPr>
        <w:t>Associate superintendent approval is required on ALL Title I travel requests (Please note:  this requirement is not just for travel expected to exceed $1,000)</w:t>
      </w:r>
    </w:p>
    <w:p w:rsidR="00550D5B" w:rsidRPr="00817783" w:rsidRDefault="00550D5B" w:rsidP="00550D5B">
      <w:pPr>
        <w:pStyle w:val="ListParagraph"/>
        <w:numPr>
          <w:ilvl w:val="0"/>
          <w:numId w:val="1"/>
        </w:numPr>
        <w:spacing w:after="0" w:line="240" w:lineRule="auto"/>
        <w:rPr>
          <w:rFonts w:ascii="Arial" w:hAnsi="Arial" w:cs="Arial"/>
          <w:bCs/>
          <w:sz w:val="24"/>
          <w:szCs w:val="24"/>
        </w:rPr>
      </w:pPr>
      <w:r w:rsidRPr="00817783">
        <w:rPr>
          <w:rFonts w:ascii="Arial" w:hAnsi="Arial" w:cs="Arial"/>
          <w:bCs/>
          <w:sz w:val="24"/>
          <w:szCs w:val="24"/>
        </w:rPr>
        <w:t>Title I department Federal Grants Specialist’ approval is required for all Title I travel requests (signature and date)</w:t>
      </w:r>
    </w:p>
    <w:p w:rsidR="00550D5B" w:rsidRPr="00817783" w:rsidRDefault="00550D5B" w:rsidP="00550D5B">
      <w:pPr>
        <w:pStyle w:val="ListParagraph"/>
        <w:numPr>
          <w:ilvl w:val="0"/>
          <w:numId w:val="1"/>
        </w:numPr>
        <w:spacing w:after="0" w:line="240" w:lineRule="auto"/>
        <w:rPr>
          <w:rFonts w:ascii="Arial" w:hAnsi="Arial" w:cs="Arial"/>
          <w:bCs/>
          <w:sz w:val="24"/>
          <w:szCs w:val="24"/>
        </w:rPr>
      </w:pPr>
      <w:r w:rsidRPr="00817783">
        <w:rPr>
          <w:rFonts w:ascii="Arial" w:hAnsi="Arial" w:cs="Arial"/>
          <w:bCs/>
          <w:sz w:val="24"/>
          <w:szCs w:val="24"/>
        </w:rPr>
        <w:t xml:space="preserve">The Title I budget center manager’s approval (signature and date) </w:t>
      </w:r>
    </w:p>
    <w:p w:rsidR="00550D5B" w:rsidRPr="00817783" w:rsidRDefault="00550D5B" w:rsidP="00550D5B">
      <w:pPr>
        <w:pStyle w:val="ListParagraph"/>
        <w:numPr>
          <w:ilvl w:val="0"/>
          <w:numId w:val="1"/>
        </w:numPr>
        <w:spacing w:after="0" w:line="240" w:lineRule="auto"/>
        <w:rPr>
          <w:rFonts w:ascii="Arial" w:hAnsi="Arial" w:cs="Arial"/>
          <w:bCs/>
          <w:sz w:val="24"/>
          <w:szCs w:val="24"/>
        </w:rPr>
      </w:pPr>
      <w:r w:rsidRPr="00817783">
        <w:rPr>
          <w:rFonts w:ascii="Arial" w:hAnsi="Arial" w:cs="Arial"/>
          <w:bCs/>
          <w:sz w:val="24"/>
          <w:szCs w:val="24"/>
        </w:rPr>
        <w:t xml:space="preserve">Division chief’s approval (signature and date) for ALL out-of-state travel requests. </w:t>
      </w:r>
    </w:p>
    <w:p w:rsidR="00550D5B" w:rsidRPr="00817783" w:rsidRDefault="00550D5B" w:rsidP="00550D5B">
      <w:pPr>
        <w:spacing w:after="0" w:line="240" w:lineRule="auto"/>
        <w:rPr>
          <w:rFonts w:ascii="Arial" w:hAnsi="Arial" w:cs="Arial"/>
          <w:bCs/>
          <w:sz w:val="24"/>
          <w:szCs w:val="24"/>
        </w:rPr>
      </w:pPr>
      <w:r w:rsidRPr="00817783">
        <w:rPr>
          <w:rFonts w:ascii="Arial" w:hAnsi="Arial" w:cs="Arial"/>
          <w:bCs/>
          <w:sz w:val="24"/>
          <w:szCs w:val="24"/>
        </w:rPr>
        <w:t xml:space="preserve"> </w:t>
      </w:r>
    </w:p>
    <w:p w:rsidR="00550D5B" w:rsidRPr="00817783" w:rsidRDefault="00550D5B" w:rsidP="00550D5B">
      <w:pPr>
        <w:spacing w:after="0" w:line="240" w:lineRule="auto"/>
        <w:rPr>
          <w:rFonts w:ascii="Arial" w:hAnsi="Arial" w:cs="Arial"/>
          <w:bCs/>
          <w:sz w:val="24"/>
          <w:szCs w:val="24"/>
        </w:rPr>
      </w:pPr>
      <w:r w:rsidRPr="00817783">
        <w:rPr>
          <w:rFonts w:ascii="Arial" w:hAnsi="Arial" w:cs="Arial"/>
          <w:bCs/>
          <w:sz w:val="24"/>
          <w:szCs w:val="24"/>
        </w:rPr>
        <w:lastRenderedPageBreak/>
        <w:t>APS employees are strongly encouraged to seek the most economical options for commercially available flights.</w:t>
      </w:r>
    </w:p>
    <w:p w:rsidR="00550D5B" w:rsidRPr="00817783" w:rsidRDefault="00550D5B" w:rsidP="00550D5B">
      <w:pPr>
        <w:spacing w:after="0" w:line="240" w:lineRule="auto"/>
        <w:rPr>
          <w:rFonts w:ascii="Arial" w:hAnsi="Arial" w:cs="Arial"/>
          <w:bCs/>
          <w:sz w:val="24"/>
          <w:szCs w:val="24"/>
        </w:rPr>
      </w:pPr>
      <w:r w:rsidRPr="00817783">
        <w:rPr>
          <w:rFonts w:ascii="Arial" w:hAnsi="Arial" w:cs="Arial"/>
          <w:bCs/>
          <w:sz w:val="24"/>
          <w:szCs w:val="24"/>
        </w:rPr>
        <w:t xml:space="preserve"> </w:t>
      </w:r>
    </w:p>
    <w:p w:rsidR="00550D5B" w:rsidRPr="00817783" w:rsidRDefault="00550D5B" w:rsidP="00550D5B">
      <w:pPr>
        <w:spacing w:after="0" w:line="240" w:lineRule="auto"/>
        <w:rPr>
          <w:rFonts w:ascii="Arial" w:hAnsi="Arial" w:cs="Arial"/>
          <w:bCs/>
          <w:sz w:val="24"/>
          <w:szCs w:val="24"/>
        </w:rPr>
      </w:pPr>
      <w:r w:rsidRPr="00817783">
        <w:rPr>
          <w:rFonts w:ascii="Arial" w:hAnsi="Arial" w:cs="Arial"/>
          <w:bCs/>
          <w:sz w:val="24"/>
          <w:szCs w:val="24"/>
        </w:rPr>
        <w:t xml:space="preserve">If the APS employee does not have an APS issued travel card and the APS employee does not wish to use their own credit card for travel, then a </w:t>
      </w:r>
      <w:r w:rsidRPr="00817783">
        <w:rPr>
          <w:rFonts w:ascii="Arial" w:hAnsi="Arial" w:cs="Arial"/>
          <w:bCs/>
          <w:i/>
          <w:sz w:val="24"/>
          <w:szCs w:val="24"/>
        </w:rPr>
        <w:t>Travel Card Request and Agreement</w:t>
      </w:r>
      <w:r w:rsidRPr="00817783">
        <w:rPr>
          <w:rFonts w:ascii="Arial" w:hAnsi="Arial" w:cs="Arial"/>
          <w:bCs/>
          <w:sz w:val="24"/>
          <w:szCs w:val="24"/>
        </w:rPr>
        <w:t xml:space="preserve"> form will need to be filled out and should accompany the travel request information.</w:t>
      </w:r>
    </w:p>
    <w:p w:rsidR="00550D5B" w:rsidRPr="00817783" w:rsidRDefault="00550D5B" w:rsidP="00550D5B">
      <w:pPr>
        <w:spacing w:after="0" w:line="240" w:lineRule="auto"/>
        <w:rPr>
          <w:rFonts w:ascii="Arial" w:hAnsi="Arial" w:cs="Arial"/>
          <w:bCs/>
          <w:sz w:val="24"/>
          <w:szCs w:val="24"/>
        </w:rPr>
      </w:pPr>
      <w:r w:rsidRPr="00817783">
        <w:rPr>
          <w:rFonts w:ascii="Arial" w:hAnsi="Arial" w:cs="Arial"/>
          <w:bCs/>
          <w:sz w:val="24"/>
          <w:szCs w:val="24"/>
        </w:rPr>
        <w:t xml:space="preserve"> </w:t>
      </w:r>
    </w:p>
    <w:p w:rsidR="00550D5B" w:rsidRPr="00817783" w:rsidRDefault="00550D5B" w:rsidP="00550D5B">
      <w:pPr>
        <w:spacing w:after="0" w:line="240" w:lineRule="auto"/>
        <w:rPr>
          <w:rFonts w:ascii="Arial" w:hAnsi="Arial" w:cs="Arial"/>
          <w:bCs/>
          <w:sz w:val="24"/>
          <w:szCs w:val="24"/>
        </w:rPr>
      </w:pPr>
      <w:r w:rsidRPr="00817783">
        <w:rPr>
          <w:rFonts w:ascii="Arial" w:hAnsi="Arial" w:cs="Arial"/>
          <w:bCs/>
          <w:sz w:val="24"/>
          <w:szCs w:val="24"/>
        </w:rPr>
        <w:t>APS travel card usage is governed by the APS Travel and Expense Procedures and any additional requirements necessary for compliance with Title I regulations. Any unauthorized or ineligible purchases must be reimbursed by the traveler. Failure to adhere to these guidelines and regulations will result in disciplinary action such as, but not limited to, the loss of travel card, suspension, or termination of employment.</w:t>
      </w:r>
    </w:p>
    <w:p w:rsidR="00550D5B" w:rsidRPr="00817783" w:rsidRDefault="00550D5B" w:rsidP="00550D5B">
      <w:pPr>
        <w:spacing w:after="0" w:line="240" w:lineRule="auto"/>
        <w:rPr>
          <w:rFonts w:ascii="Arial" w:hAnsi="Arial" w:cs="Arial"/>
          <w:bCs/>
          <w:sz w:val="24"/>
          <w:szCs w:val="24"/>
        </w:rPr>
      </w:pPr>
      <w:r w:rsidRPr="00817783">
        <w:rPr>
          <w:rFonts w:ascii="Arial" w:hAnsi="Arial" w:cs="Arial"/>
          <w:bCs/>
          <w:sz w:val="24"/>
          <w:szCs w:val="24"/>
        </w:rPr>
        <w:t xml:space="preserve"> </w:t>
      </w:r>
    </w:p>
    <w:p w:rsidR="00550D5B" w:rsidRPr="00817783" w:rsidRDefault="00550D5B" w:rsidP="00550D5B">
      <w:pPr>
        <w:spacing w:after="0" w:line="240" w:lineRule="auto"/>
        <w:rPr>
          <w:rFonts w:ascii="Arial" w:hAnsi="Arial" w:cs="Arial"/>
          <w:bCs/>
          <w:sz w:val="24"/>
          <w:szCs w:val="24"/>
        </w:rPr>
      </w:pPr>
      <w:r w:rsidRPr="00817783">
        <w:rPr>
          <w:rFonts w:ascii="Arial" w:hAnsi="Arial" w:cs="Arial"/>
          <w:bCs/>
          <w:sz w:val="24"/>
          <w:szCs w:val="24"/>
        </w:rPr>
        <w:t xml:space="preserve">The principal is primarily accountable for reviewing and approving all travel requests for their school at their own discretion.  The principal is responsible for reviewing each Title I funded travel request to ensure that sufficient funds are available in the school’s Title I allocation budget BEFORE approving the </w:t>
      </w:r>
      <w:r w:rsidRPr="00BF2204">
        <w:rPr>
          <w:rFonts w:ascii="Arial" w:hAnsi="Arial" w:cs="Arial"/>
          <w:bCs/>
          <w:i/>
          <w:sz w:val="24"/>
          <w:szCs w:val="24"/>
        </w:rPr>
        <w:t>Travel Authorization Activation</w:t>
      </w:r>
      <w:r w:rsidRPr="00817783">
        <w:rPr>
          <w:rFonts w:ascii="Arial" w:hAnsi="Arial" w:cs="Arial"/>
          <w:bCs/>
          <w:sz w:val="24"/>
          <w:szCs w:val="24"/>
        </w:rPr>
        <w:t xml:space="preserve"> form.  On occasions when the travel requester is also the principal of the school, the principal will need to signify approval as principal on their </w:t>
      </w:r>
      <w:r w:rsidRPr="00BF2204">
        <w:rPr>
          <w:rFonts w:ascii="Arial" w:hAnsi="Arial" w:cs="Arial"/>
          <w:bCs/>
          <w:i/>
          <w:sz w:val="24"/>
          <w:szCs w:val="24"/>
        </w:rPr>
        <w:t>Travel Authorization Activation</w:t>
      </w:r>
      <w:r w:rsidRPr="00817783">
        <w:rPr>
          <w:rFonts w:ascii="Arial" w:hAnsi="Arial" w:cs="Arial"/>
          <w:bCs/>
          <w:sz w:val="24"/>
          <w:szCs w:val="24"/>
        </w:rPr>
        <w:t xml:space="preserve"> form and seek approval from their associate superintendent.</w:t>
      </w:r>
    </w:p>
    <w:p w:rsidR="00550D5B" w:rsidRPr="00817783" w:rsidRDefault="00550D5B" w:rsidP="00550D5B">
      <w:pPr>
        <w:spacing w:after="0" w:line="240" w:lineRule="auto"/>
        <w:rPr>
          <w:rFonts w:ascii="Arial" w:hAnsi="Arial" w:cs="Arial"/>
          <w:bCs/>
          <w:sz w:val="24"/>
          <w:szCs w:val="24"/>
        </w:rPr>
      </w:pPr>
      <w:r w:rsidRPr="00817783">
        <w:rPr>
          <w:rFonts w:ascii="Arial" w:hAnsi="Arial" w:cs="Arial"/>
          <w:bCs/>
          <w:sz w:val="24"/>
          <w:szCs w:val="24"/>
        </w:rPr>
        <w:t xml:space="preserve"> </w:t>
      </w:r>
    </w:p>
    <w:p w:rsidR="00550D5B" w:rsidRPr="00817783" w:rsidRDefault="00550D5B" w:rsidP="00550D5B">
      <w:pPr>
        <w:spacing w:after="0" w:line="240" w:lineRule="auto"/>
        <w:rPr>
          <w:rFonts w:ascii="Arial" w:hAnsi="Arial" w:cs="Arial"/>
          <w:bCs/>
          <w:sz w:val="24"/>
          <w:szCs w:val="24"/>
        </w:rPr>
      </w:pPr>
      <w:r w:rsidRPr="00817783">
        <w:rPr>
          <w:rFonts w:ascii="Arial" w:hAnsi="Arial" w:cs="Arial"/>
          <w:bCs/>
          <w:sz w:val="24"/>
          <w:szCs w:val="24"/>
        </w:rPr>
        <w:t>The principal will also ensure the following additional documentation has been completed, if necessary:</w:t>
      </w:r>
    </w:p>
    <w:p w:rsidR="00550D5B" w:rsidRPr="00817783" w:rsidRDefault="00550D5B" w:rsidP="00550D5B">
      <w:pPr>
        <w:pStyle w:val="ListParagraph"/>
        <w:numPr>
          <w:ilvl w:val="0"/>
          <w:numId w:val="3"/>
        </w:numPr>
        <w:spacing w:after="0" w:line="240" w:lineRule="auto"/>
        <w:rPr>
          <w:rFonts w:ascii="Arial" w:hAnsi="Arial" w:cs="Arial"/>
          <w:bCs/>
          <w:sz w:val="24"/>
          <w:szCs w:val="24"/>
        </w:rPr>
      </w:pPr>
      <w:r w:rsidRPr="00817783">
        <w:rPr>
          <w:rFonts w:ascii="Arial" w:hAnsi="Arial" w:cs="Arial"/>
          <w:bCs/>
          <w:sz w:val="24"/>
          <w:szCs w:val="24"/>
        </w:rPr>
        <w:t xml:space="preserve">A completed </w:t>
      </w:r>
      <w:r w:rsidRPr="00BF2204">
        <w:rPr>
          <w:rFonts w:ascii="Arial" w:hAnsi="Arial" w:cs="Arial"/>
          <w:bCs/>
          <w:i/>
          <w:sz w:val="24"/>
          <w:szCs w:val="24"/>
        </w:rPr>
        <w:t>Vendor Registration</w:t>
      </w:r>
      <w:r w:rsidRPr="00817783">
        <w:rPr>
          <w:rFonts w:ascii="Arial" w:hAnsi="Arial" w:cs="Arial"/>
          <w:bCs/>
          <w:sz w:val="24"/>
          <w:szCs w:val="24"/>
        </w:rPr>
        <w:t xml:space="preserve"> form to obtain a valid vendor ID# </w:t>
      </w:r>
    </w:p>
    <w:p w:rsidR="00550D5B" w:rsidRPr="00817783" w:rsidRDefault="00550D5B" w:rsidP="00550D5B">
      <w:pPr>
        <w:pStyle w:val="ListParagraph"/>
        <w:numPr>
          <w:ilvl w:val="0"/>
          <w:numId w:val="3"/>
        </w:numPr>
        <w:spacing w:after="0" w:line="240" w:lineRule="auto"/>
        <w:rPr>
          <w:rFonts w:ascii="Arial" w:hAnsi="Arial" w:cs="Arial"/>
          <w:bCs/>
          <w:sz w:val="24"/>
          <w:szCs w:val="24"/>
        </w:rPr>
      </w:pPr>
      <w:r w:rsidRPr="00817783">
        <w:rPr>
          <w:rFonts w:ascii="Arial" w:hAnsi="Arial" w:cs="Arial"/>
          <w:bCs/>
          <w:sz w:val="24"/>
          <w:szCs w:val="24"/>
        </w:rPr>
        <w:t xml:space="preserve">A completed </w:t>
      </w:r>
      <w:r w:rsidRPr="00BF2204">
        <w:rPr>
          <w:rFonts w:ascii="Arial" w:hAnsi="Arial" w:cs="Arial"/>
          <w:bCs/>
          <w:i/>
          <w:sz w:val="24"/>
          <w:szCs w:val="24"/>
        </w:rPr>
        <w:t>Travel Card Request &amp; Activation</w:t>
      </w:r>
      <w:r w:rsidRPr="00817783">
        <w:rPr>
          <w:rFonts w:ascii="Arial" w:hAnsi="Arial" w:cs="Arial"/>
          <w:bCs/>
          <w:sz w:val="24"/>
          <w:szCs w:val="24"/>
        </w:rPr>
        <w:t xml:space="preserve"> form  prepared by the traveler to obtain a valid travel card </w:t>
      </w:r>
    </w:p>
    <w:p w:rsidR="00550D5B" w:rsidRPr="00817783" w:rsidRDefault="00550D5B" w:rsidP="00550D5B">
      <w:pPr>
        <w:spacing w:after="0" w:line="240" w:lineRule="auto"/>
        <w:rPr>
          <w:rFonts w:ascii="Arial" w:hAnsi="Arial" w:cs="Arial"/>
          <w:bCs/>
          <w:sz w:val="24"/>
          <w:szCs w:val="24"/>
        </w:rPr>
      </w:pPr>
      <w:r w:rsidRPr="00817783">
        <w:rPr>
          <w:rFonts w:ascii="Arial" w:hAnsi="Arial" w:cs="Arial"/>
          <w:bCs/>
          <w:sz w:val="24"/>
          <w:szCs w:val="24"/>
        </w:rPr>
        <w:t xml:space="preserve"> </w:t>
      </w:r>
    </w:p>
    <w:p w:rsidR="00550D5B" w:rsidRPr="00817783" w:rsidRDefault="00550D5B" w:rsidP="00550D5B">
      <w:pPr>
        <w:spacing w:after="0" w:line="240" w:lineRule="auto"/>
        <w:rPr>
          <w:rFonts w:ascii="Arial" w:hAnsi="Arial" w:cs="Arial"/>
          <w:bCs/>
          <w:sz w:val="24"/>
          <w:szCs w:val="24"/>
        </w:rPr>
      </w:pPr>
      <w:r w:rsidRPr="00817783">
        <w:rPr>
          <w:rFonts w:ascii="Arial" w:hAnsi="Arial" w:cs="Arial"/>
          <w:bCs/>
          <w:sz w:val="24"/>
          <w:szCs w:val="24"/>
        </w:rPr>
        <w:t>After the principal reviews the documentation and authorizes the travel request, the principal will forward the Travel Authorization Activation form and required attachments to the associate superintendent.  Rejected travel requests will be returned to the requester.</w:t>
      </w:r>
    </w:p>
    <w:p w:rsidR="00550D5B" w:rsidRPr="00817783" w:rsidRDefault="00550D5B" w:rsidP="00550D5B">
      <w:pPr>
        <w:spacing w:after="0" w:line="240" w:lineRule="auto"/>
        <w:rPr>
          <w:rFonts w:ascii="Arial" w:hAnsi="Arial" w:cs="Arial"/>
          <w:bCs/>
          <w:sz w:val="24"/>
          <w:szCs w:val="24"/>
        </w:rPr>
      </w:pPr>
      <w:r w:rsidRPr="00817783">
        <w:rPr>
          <w:rFonts w:ascii="Arial" w:hAnsi="Arial" w:cs="Arial"/>
          <w:bCs/>
          <w:sz w:val="24"/>
          <w:szCs w:val="24"/>
        </w:rPr>
        <w:t xml:space="preserve"> </w:t>
      </w:r>
    </w:p>
    <w:p w:rsidR="00550D5B" w:rsidRPr="00817783" w:rsidRDefault="00550D5B" w:rsidP="00550D5B">
      <w:pPr>
        <w:spacing w:after="0" w:line="240" w:lineRule="auto"/>
        <w:rPr>
          <w:rFonts w:ascii="Arial" w:hAnsi="Arial" w:cs="Arial"/>
          <w:bCs/>
          <w:sz w:val="24"/>
          <w:szCs w:val="24"/>
        </w:rPr>
      </w:pPr>
      <w:r w:rsidRPr="00817783">
        <w:rPr>
          <w:rFonts w:ascii="Arial" w:hAnsi="Arial" w:cs="Arial"/>
          <w:bCs/>
          <w:sz w:val="24"/>
          <w:szCs w:val="24"/>
        </w:rPr>
        <w:t xml:space="preserve">PLEASE NOTE:  For non-Title I travel requests, the phase regarding travel expenses in excess of $1,000 on the </w:t>
      </w:r>
      <w:r w:rsidRPr="00BF2204">
        <w:rPr>
          <w:rFonts w:ascii="Arial" w:hAnsi="Arial" w:cs="Arial"/>
          <w:bCs/>
          <w:i/>
          <w:sz w:val="24"/>
          <w:szCs w:val="24"/>
        </w:rPr>
        <w:t>Travel Authorization and Activation</w:t>
      </w:r>
      <w:r w:rsidRPr="00817783">
        <w:rPr>
          <w:rFonts w:ascii="Arial" w:hAnsi="Arial" w:cs="Arial"/>
          <w:bCs/>
          <w:sz w:val="24"/>
          <w:szCs w:val="24"/>
        </w:rPr>
        <w:t xml:space="preserve"> form for associate superintendent approval applies.  However, for Title I travel, all requests must be reviewed and approved by the associate superintendent.</w:t>
      </w:r>
    </w:p>
    <w:p w:rsidR="00550D5B" w:rsidRPr="00817783" w:rsidRDefault="00550D5B" w:rsidP="00550D5B">
      <w:pPr>
        <w:spacing w:after="0" w:line="240" w:lineRule="auto"/>
        <w:rPr>
          <w:rFonts w:ascii="Arial" w:hAnsi="Arial" w:cs="Arial"/>
          <w:bCs/>
          <w:sz w:val="24"/>
          <w:szCs w:val="24"/>
        </w:rPr>
      </w:pPr>
      <w:r w:rsidRPr="00817783">
        <w:rPr>
          <w:rFonts w:ascii="Arial" w:hAnsi="Arial" w:cs="Arial"/>
          <w:bCs/>
          <w:sz w:val="24"/>
          <w:szCs w:val="24"/>
        </w:rPr>
        <w:t xml:space="preserve"> </w:t>
      </w:r>
    </w:p>
    <w:p w:rsidR="00550D5B" w:rsidRPr="00817783" w:rsidRDefault="00550D5B" w:rsidP="00550D5B">
      <w:pPr>
        <w:spacing w:after="0" w:line="240" w:lineRule="auto"/>
        <w:rPr>
          <w:rFonts w:ascii="Arial" w:hAnsi="Arial" w:cs="Arial"/>
          <w:bCs/>
          <w:sz w:val="24"/>
          <w:szCs w:val="24"/>
        </w:rPr>
      </w:pPr>
      <w:r w:rsidRPr="00817783">
        <w:rPr>
          <w:rFonts w:ascii="Arial" w:hAnsi="Arial" w:cs="Arial"/>
          <w:bCs/>
          <w:sz w:val="24"/>
          <w:szCs w:val="24"/>
        </w:rPr>
        <w:t>The associate superintendent will review all Title I travel requests to ensure the proper travel procedures are being followed, the approved travel request form and supporting documentation will be forwarded to the school’s assigned Federal Grants Specialist.</w:t>
      </w:r>
    </w:p>
    <w:p w:rsidR="00550D5B" w:rsidRPr="00817783" w:rsidRDefault="00550D5B" w:rsidP="00550D5B">
      <w:pPr>
        <w:spacing w:after="0" w:line="240" w:lineRule="auto"/>
        <w:rPr>
          <w:rFonts w:ascii="Arial" w:hAnsi="Arial" w:cs="Arial"/>
          <w:bCs/>
          <w:sz w:val="24"/>
          <w:szCs w:val="24"/>
        </w:rPr>
      </w:pPr>
      <w:r w:rsidRPr="00817783">
        <w:rPr>
          <w:rFonts w:ascii="Arial" w:hAnsi="Arial" w:cs="Arial"/>
          <w:bCs/>
          <w:sz w:val="24"/>
          <w:szCs w:val="24"/>
        </w:rPr>
        <w:t xml:space="preserve"> </w:t>
      </w:r>
    </w:p>
    <w:p w:rsidR="00550D5B" w:rsidRPr="00864BDB" w:rsidRDefault="00550D5B" w:rsidP="00550D5B">
      <w:pPr>
        <w:spacing w:after="0" w:line="240" w:lineRule="auto"/>
        <w:rPr>
          <w:rFonts w:ascii="Arial" w:hAnsi="Arial" w:cs="Arial"/>
          <w:bCs/>
          <w:sz w:val="24"/>
          <w:szCs w:val="24"/>
        </w:rPr>
      </w:pPr>
      <w:r w:rsidRPr="00817783">
        <w:rPr>
          <w:rFonts w:ascii="Arial" w:hAnsi="Arial" w:cs="Arial"/>
          <w:bCs/>
          <w:sz w:val="24"/>
          <w:szCs w:val="24"/>
        </w:rPr>
        <w:t xml:space="preserve">Federal Grants Specialists are responsible for ensuring that all of the required approvals were obtained and that all requests for Title I funded travel comply with current regulatory requirements and restrictions. The Federal Grants Specialist is responsible for helping schools meet their fiscal management responsibilities with spending Title I </w:t>
      </w:r>
      <w:r w:rsidRPr="00817783">
        <w:rPr>
          <w:rFonts w:ascii="Arial" w:hAnsi="Arial" w:cs="Arial"/>
          <w:bCs/>
          <w:sz w:val="24"/>
          <w:szCs w:val="24"/>
        </w:rPr>
        <w:lastRenderedPageBreak/>
        <w:t>funds and may suggest alternative options to reduce or eliminate travel expenditure</w:t>
      </w:r>
      <w:r w:rsidR="00EA7E90">
        <w:rPr>
          <w:rFonts w:ascii="Arial" w:hAnsi="Arial" w:cs="Arial"/>
          <w:bCs/>
          <w:sz w:val="24"/>
          <w:szCs w:val="24"/>
        </w:rPr>
        <w:t>s</w:t>
      </w:r>
      <w:r w:rsidRPr="00817783">
        <w:rPr>
          <w:rFonts w:ascii="Arial" w:hAnsi="Arial" w:cs="Arial"/>
          <w:bCs/>
          <w:sz w:val="24"/>
          <w:szCs w:val="24"/>
        </w:rPr>
        <w:t xml:space="preserve">.  The Federal Grants Specialist will forward all approved Title I travel requests and </w:t>
      </w:r>
      <w:r w:rsidRPr="00864BDB">
        <w:rPr>
          <w:rFonts w:ascii="Arial" w:hAnsi="Arial" w:cs="Arial"/>
          <w:bCs/>
          <w:sz w:val="24"/>
          <w:szCs w:val="24"/>
        </w:rPr>
        <w:t>supporting documentation to the Title I budget center manager (Director of Title I) for final authorization and approval.</w:t>
      </w:r>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t xml:space="preserve"> </w:t>
      </w:r>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t>The Title I budget center manager is ultimately responsible for approving all Title I disbursements.  Once approved, the Title I budget center manager will return the travel request and supporting documentation back to the Federal Grants Specialist.</w:t>
      </w:r>
    </w:p>
    <w:p w:rsidR="00550D5B" w:rsidRPr="00864BDB" w:rsidRDefault="00550D5B" w:rsidP="00550D5B">
      <w:pPr>
        <w:spacing w:after="0" w:line="240" w:lineRule="auto"/>
        <w:rPr>
          <w:rFonts w:ascii="Arial" w:hAnsi="Arial" w:cs="Arial"/>
          <w:bCs/>
          <w:szCs w:val="24"/>
        </w:rPr>
      </w:pPr>
      <w:r w:rsidRPr="00864BDB">
        <w:rPr>
          <w:rFonts w:ascii="Arial" w:hAnsi="Arial" w:cs="Arial"/>
          <w:bCs/>
          <w:szCs w:val="24"/>
        </w:rPr>
        <w:t xml:space="preserve"> </w:t>
      </w:r>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t xml:space="preserve">The Federal Grants Specialist will journal all approved requests for Title I funded travel and assigns a sequential travel authorization number.  If out of state travel is being requested, the Federal Grant Specialist will request approval from the division chief.  The forms and documentation will then be forwarded to Accounts Payable for travel card activation.   </w:t>
      </w:r>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t xml:space="preserve"> </w:t>
      </w:r>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t xml:space="preserve">The Federal Grants Specialist will provide a travel memo (email) to notify the associate superintendent, principal, and employee that the travel request for Title I funding reimbursement has been approved and is compliant with all current Title I requirements and restrictions.  The travel memo will include the travel authorization number and a reminder that a travel expense report and all required receipts are required to be filed within five (5) business days of completing the travel event.   </w:t>
      </w:r>
    </w:p>
    <w:p w:rsidR="00550D5B" w:rsidRPr="00864BDB" w:rsidRDefault="00550D5B" w:rsidP="00550D5B">
      <w:pPr>
        <w:pStyle w:val="Heading2"/>
      </w:pPr>
      <w:bookmarkStart w:id="2" w:name="_Toc424719807"/>
      <w:r w:rsidRPr="00864BDB">
        <w:t>Title I Travel Requirements and Restrictions</w:t>
      </w:r>
      <w:bookmarkEnd w:id="2"/>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t xml:space="preserve">All Title I travel must be documented and pre-approved on the </w:t>
      </w:r>
      <w:r w:rsidRPr="00864BDB">
        <w:rPr>
          <w:rFonts w:ascii="Arial" w:hAnsi="Arial" w:cs="Arial"/>
          <w:bCs/>
          <w:i/>
          <w:sz w:val="24"/>
          <w:szCs w:val="24"/>
        </w:rPr>
        <w:t>Travel Authorization Activation</w:t>
      </w:r>
      <w:r w:rsidRPr="00864BDB">
        <w:rPr>
          <w:rFonts w:ascii="Arial" w:hAnsi="Arial" w:cs="Arial"/>
          <w:bCs/>
          <w:sz w:val="24"/>
          <w:szCs w:val="24"/>
        </w:rPr>
        <w:t xml:space="preserve"> form following the approval steps outlined above.</w:t>
      </w:r>
    </w:p>
    <w:p w:rsidR="00550D5B" w:rsidRPr="00864BDB" w:rsidRDefault="00550D5B" w:rsidP="00550D5B">
      <w:pPr>
        <w:pStyle w:val="Heading2"/>
      </w:pPr>
      <w:bookmarkStart w:id="3" w:name="_Toc424719808"/>
      <w:r w:rsidRPr="00864BDB">
        <w:t>Allowable Travel Expenses</w:t>
      </w:r>
      <w:bookmarkEnd w:id="3"/>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t xml:space="preserve">The following is a list of expenses that must be listed and approved on the </w:t>
      </w:r>
      <w:r w:rsidRPr="00864BDB">
        <w:rPr>
          <w:rFonts w:ascii="Arial" w:hAnsi="Arial" w:cs="Arial"/>
          <w:bCs/>
          <w:i/>
          <w:sz w:val="24"/>
          <w:szCs w:val="24"/>
        </w:rPr>
        <w:t>Travel Authorization Activation</w:t>
      </w:r>
      <w:r w:rsidRPr="00864BDB">
        <w:rPr>
          <w:rFonts w:ascii="Arial" w:hAnsi="Arial" w:cs="Arial"/>
          <w:bCs/>
          <w:sz w:val="24"/>
          <w:szCs w:val="24"/>
        </w:rPr>
        <w:t xml:space="preserve"> form. Travelers are reminded that the dates for all expenses should fall within the approved travel days.</w:t>
      </w:r>
    </w:p>
    <w:p w:rsidR="00550D5B" w:rsidRPr="00864BDB" w:rsidRDefault="00550D5B" w:rsidP="00550D5B">
      <w:pPr>
        <w:spacing w:after="0" w:line="240" w:lineRule="auto"/>
        <w:rPr>
          <w:rFonts w:ascii="Arial" w:hAnsi="Arial" w:cs="Arial"/>
          <w:bCs/>
          <w:szCs w:val="24"/>
        </w:rPr>
      </w:pPr>
      <w:r w:rsidRPr="00864BDB">
        <w:rPr>
          <w:rFonts w:ascii="Arial" w:hAnsi="Arial" w:cs="Arial"/>
          <w:bCs/>
          <w:szCs w:val="24"/>
        </w:rPr>
        <w:t xml:space="preserve"> </w:t>
      </w:r>
    </w:p>
    <w:p w:rsidR="00550D5B" w:rsidRPr="00864BDB" w:rsidRDefault="00550D5B" w:rsidP="00550D5B">
      <w:pPr>
        <w:spacing w:after="0" w:line="240" w:lineRule="auto"/>
        <w:rPr>
          <w:rFonts w:ascii="Arial" w:hAnsi="Arial" w:cs="Arial"/>
          <w:bCs/>
          <w:sz w:val="24"/>
          <w:szCs w:val="24"/>
        </w:rPr>
      </w:pPr>
      <w:bookmarkStart w:id="4" w:name="_Toc424719809"/>
      <w:r w:rsidRPr="00864BDB">
        <w:rPr>
          <w:rStyle w:val="Heading3Char"/>
          <w:rFonts w:ascii="Arial" w:hAnsi="Arial" w:cs="Arial"/>
          <w:sz w:val="24"/>
        </w:rPr>
        <w:t>Registration Fees:</w:t>
      </w:r>
      <w:bookmarkEnd w:id="4"/>
      <w:r w:rsidRPr="00864BDB">
        <w:rPr>
          <w:rFonts w:ascii="Arial" w:hAnsi="Arial" w:cs="Arial"/>
          <w:bCs/>
          <w:sz w:val="24"/>
          <w:szCs w:val="24"/>
        </w:rPr>
        <w:t xml:space="preserve"> A list of pre-approved seminars for Title I will be posted on the Title I website. Please note that registration fees should not exceed $800.</w:t>
      </w:r>
    </w:p>
    <w:p w:rsidR="00550D5B" w:rsidRPr="00864BDB" w:rsidRDefault="00550D5B" w:rsidP="00550D5B">
      <w:pPr>
        <w:spacing w:after="0" w:line="240" w:lineRule="auto"/>
        <w:rPr>
          <w:rFonts w:ascii="Arial" w:hAnsi="Arial" w:cs="Arial"/>
          <w:bCs/>
          <w:szCs w:val="24"/>
        </w:rPr>
      </w:pPr>
      <w:r w:rsidRPr="00864BDB">
        <w:rPr>
          <w:rFonts w:ascii="Arial" w:hAnsi="Arial" w:cs="Arial"/>
          <w:bCs/>
          <w:szCs w:val="24"/>
        </w:rPr>
        <w:t xml:space="preserve"> </w:t>
      </w:r>
    </w:p>
    <w:p w:rsidR="00550D5B" w:rsidRPr="00864BDB" w:rsidRDefault="00550D5B" w:rsidP="00550D5B">
      <w:pPr>
        <w:spacing w:after="0" w:line="240" w:lineRule="auto"/>
        <w:rPr>
          <w:rFonts w:ascii="Arial" w:hAnsi="Arial" w:cs="Arial"/>
          <w:bCs/>
          <w:sz w:val="24"/>
          <w:szCs w:val="24"/>
        </w:rPr>
      </w:pPr>
      <w:bookmarkStart w:id="5" w:name="_Toc424719810"/>
      <w:r w:rsidRPr="00864BDB">
        <w:rPr>
          <w:rStyle w:val="Heading3Char"/>
          <w:rFonts w:ascii="Arial" w:hAnsi="Arial" w:cs="Arial"/>
          <w:sz w:val="24"/>
        </w:rPr>
        <w:t>Per Diem:</w:t>
      </w:r>
      <w:bookmarkEnd w:id="5"/>
      <w:r w:rsidRPr="00864BDB">
        <w:rPr>
          <w:rFonts w:ascii="Arial" w:hAnsi="Arial" w:cs="Arial"/>
          <w:bCs/>
          <w:sz w:val="24"/>
          <w:szCs w:val="24"/>
        </w:rPr>
        <w:t xml:space="preserve">  For travel with destinations within the state, please refer to the State of Georgia Per Diem Rate table (</w:t>
      </w:r>
      <w:hyperlink r:id="rId7" w:history="1">
        <w:r w:rsidRPr="00864BDB">
          <w:rPr>
            <w:rStyle w:val="Hyperlink"/>
            <w:rFonts w:ascii="Arial" w:hAnsi="Arial" w:cs="Arial"/>
            <w:bCs/>
            <w:sz w:val="24"/>
            <w:szCs w:val="24"/>
          </w:rPr>
          <w:t>http://sao.georgia.gov/sites/sao.georgia.gov/files/related_files/site_page/SOG</w:t>
        </w:r>
      </w:hyperlink>
      <w:r w:rsidRPr="00864BDB">
        <w:rPr>
          <w:rFonts w:ascii="Arial" w:hAnsi="Arial" w:cs="Arial"/>
          <w:bCs/>
          <w:sz w:val="24"/>
          <w:szCs w:val="24"/>
        </w:rPr>
        <w:t>)</w:t>
      </w:r>
    </w:p>
    <w:p w:rsidR="00550D5B" w:rsidRDefault="00550D5B" w:rsidP="00550D5B">
      <w:pPr>
        <w:spacing w:after="0" w:line="240" w:lineRule="auto"/>
        <w:rPr>
          <w:rFonts w:ascii="Arial" w:hAnsi="Arial" w:cs="Arial"/>
          <w:bCs/>
          <w:sz w:val="24"/>
          <w:szCs w:val="24"/>
        </w:rPr>
      </w:pPr>
      <w:r w:rsidRPr="00864BDB">
        <w:rPr>
          <w:rFonts w:ascii="Arial" w:hAnsi="Arial" w:cs="Arial"/>
          <w:bCs/>
          <w:sz w:val="24"/>
          <w:szCs w:val="24"/>
        </w:rPr>
        <w:t xml:space="preserve"> </w:t>
      </w:r>
    </w:p>
    <w:tbl>
      <w:tblPr>
        <w:tblStyle w:val="TableGrid"/>
        <w:tblW w:w="9738" w:type="dxa"/>
        <w:tblLook w:val="04A0" w:firstRow="1" w:lastRow="0" w:firstColumn="1" w:lastColumn="0" w:noHBand="0" w:noVBand="1"/>
      </w:tblPr>
      <w:tblGrid>
        <w:gridCol w:w="3618"/>
        <w:gridCol w:w="990"/>
        <w:gridCol w:w="270"/>
        <w:gridCol w:w="3870"/>
        <w:gridCol w:w="990"/>
      </w:tblGrid>
      <w:tr w:rsidR="00550D5B" w:rsidTr="00232A45">
        <w:trPr>
          <w:trHeight w:val="377"/>
        </w:trPr>
        <w:tc>
          <w:tcPr>
            <w:tcW w:w="3618" w:type="dxa"/>
            <w:shd w:val="clear" w:color="auto" w:fill="EE891D"/>
            <w:vAlign w:val="center"/>
          </w:tcPr>
          <w:p w:rsidR="00550D5B" w:rsidRDefault="00EA7E90" w:rsidP="00232A45">
            <w:pPr>
              <w:rPr>
                <w:rFonts w:ascii="Arial" w:hAnsi="Arial" w:cs="Arial"/>
                <w:bCs/>
                <w:sz w:val="24"/>
                <w:szCs w:val="24"/>
              </w:rPr>
            </w:pPr>
            <w:r>
              <w:rPr>
                <w:rFonts w:ascii="Arial" w:hAnsi="Arial" w:cs="Arial"/>
                <w:bCs/>
                <w:sz w:val="24"/>
                <w:szCs w:val="24"/>
              </w:rPr>
              <w:t>In-s</w:t>
            </w:r>
            <w:r w:rsidR="00550D5B" w:rsidRPr="00864BDB">
              <w:rPr>
                <w:rFonts w:ascii="Arial" w:hAnsi="Arial" w:cs="Arial"/>
                <w:bCs/>
                <w:sz w:val="24"/>
                <w:szCs w:val="24"/>
              </w:rPr>
              <w:t>tate per diem rates</w:t>
            </w:r>
          </w:p>
        </w:tc>
        <w:tc>
          <w:tcPr>
            <w:tcW w:w="990" w:type="dxa"/>
            <w:tcBorders>
              <w:right w:val="single" w:sz="4" w:space="0" w:color="auto"/>
            </w:tcBorders>
            <w:shd w:val="clear" w:color="auto" w:fill="EE891D"/>
            <w:vAlign w:val="center"/>
          </w:tcPr>
          <w:p w:rsidR="00550D5B" w:rsidRDefault="00550D5B" w:rsidP="00232A45">
            <w:pPr>
              <w:jc w:val="right"/>
              <w:rPr>
                <w:rFonts w:ascii="Arial" w:hAnsi="Arial" w:cs="Arial"/>
                <w:bCs/>
                <w:sz w:val="24"/>
                <w:szCs w:val="24"/>
              </w:rPr>
            </w:pPr>
            <w:r>
              <w:rPr>
                <w:rFonts w:ascii="Arial" w:hAnsi="Arial" w:cs="Arial"/>
                <w:bCs/>
                <w:sz w:val="24"/>
                <w:szCs w:val="24"/>
              </w:rPr>
              <w:t>$28.00</w:t>
            </w:r>
          </w:p>
        </w:tc>
        <w:tc>
          <w:tcPr>
            <w:tcW w:w="270" w:type="dxa"/>
            <w:tcBorders>
              <w:top w:val="nil"/>
              <w:left w:val="single" w:sz="4" w:space="0" w:color="auto"/>
              <w:bottom w:val="nil"/>
              <w:right w:val="single" w:sz="4" w:space="0" w:color="auto"/>
            </w:tcBorders>
            <w:shd w:val="clear" w:color="auto" w:fill="auto"/>
            <w:vAlign w:val="center"/>
          </w:tcPr>
          <w:p w:rsidR="00550D5B" w:rsidRDefault="00550D5B" w:rsidP="00232A45">
            <w:pPr>
              <w:jc w:val="right"/>
              <w:rPr>
                <w:rFonts w:ascii="Arial" w:hAnsi="Arial" w:cs="Arial"/>
                <w:bCs/>
                <w:sz w:val="24"/>
                <w:szCs w:val="24"/>
              </w:rPr>
            </w:pPr>
          </w:p>
        </w:tc>
        <w:tc>
          <w:tcPr>
            <w:tcW w:w="3870" w:type="dxa"/>
            <w:tcBorders>
              <w:left w:val="single" w:sz="4" w:space="0" w:color="auto"/>
            </w:tcBorders>
            <w:shd w:val="clear" w:color="auto" w:fill="EE891D"/>
            <w:vAlign w:val="center"/>
          </w:tcPr>
          <w:p w:rsidR="00550D5B" w:rsidRDefault="00EA7E90" w:rsidP="00EA7E90">
            <w:pPr>
              <w:rPr>
                <w:rFonts w:ascii="Arial" w:hAnsi="Arial" w:cs="Arial"/>
                <w:bCs/>
                <w:sz w:val="24"/>
                <w:szCs w:val="24"/>
              </w:rPr>
            </w:pPr>
            <w:r>
              <w:rPr>
                <w:rFonts w:ascii="Arial" w:hAnsi="Arial" w:cs="Arial"/>
                <w:bCs/>
                <w:sz w:val="24"/>
                <w:szCs w:val="24"/>
              </w:rPr>
              <w:t>In-s</w:t>
            </w:r>
            <w:r w:rsidR="00550D5B" w:rsidRPr="00864BDB">
              <w:rPr>
                <w:rFonts w:ascii="Arial" w:hAnsi="Arial" w:cs="Arial"/>
                <w:bCs/>
                <w:sz w:val="24"/>
                <w:szCs w:val="24"/>
              </w:rPr>
              <w:t>tate high cost</w:t>
            </w:r>
            <w:r>
              <w:rPr>
                <w:rFonts w:ascii="Arial" w:hAnsi="Arial" w:cs="Arial"/>
                <w:bCs/>
                <w:sz w:val="24"/>
                <w:szCs w:val="24"/>
              </w:rPr>
              <w:t xml:space="preserve"> </w:t>
            </w:r>
            <w:r w:rsidR="00550D5B">
              <w:rPr>
                <w:rFonts w:ascii="Arial" w:hAnsi="Arial" w:cs="Arial"/>
                <w:bCs/>
                <w:sz w:val="24"/>
                <w:szCs w:val="24"/>
              </w:rPr>
              <w:t>per diem rates</w:t>
            </w:r>
          </w:p>
        </w:tc>
        <w:tc>
          <w:tcPr>
            <w:tcW w:w="990" w:type="dxa"/>
            <w:shd w:val="clear" w:color="auto" w:fill="EE891D"/>
            <w:vAlign w:val="center"/>
          </w:tcPr>
          <w:p w:rsidR="00550D5B" w:rsidRDefault="00550D5B" w:rsidP="00232A45">
            <w:pPr>
              <w:jc w:val="right"/>
              <w:rPr>
                <w:rFonts w:ascii="Arial" w:hAnsi="Arial" w:cs="Arial"/>
                <w:bCs/>
                <w:sz w:val="24"/>
                <w:szCs w:val="24"/>
              </w:rPr>
            </w:pPr>
            <w:r>
              <w:rPr>
                <w:rFonts w:ascii="Arial" w:hAnsi="Arial" w:cs="Arial"/>
                <w:bCs/>
                <w:sz w:val="24"/>
                <w:szCs w:val="24"/>
              </w:rPr>
              <w:t>$36.00</w:t>
            </w:r>
          </w:p>
        </w:tc>
      </w:tr>
      <w:tr w:rsidR="00550D5B" w:rsidTr="00232A45">
        <w:trPr>
          <w:trHeight w:val="431"/>
        </w:trPr>
        <w:tc>
          <w:tcPr>
            <w:tcW w:w="3618" w:type="dxa"/>
            <w:vAlign w:val="center"/>
          </w:tcPr>
          <w:p w:rsidR="00550D5B" w:rsidRDefault="00550D5B" w:rsidP="00232A45">
            <w:pPr>
              <w:rPr>
                <w:rFonts w:ascii="Arial" w:hAnsi="Arial" w:cs="Arial"/>
                <w:bCs/>
                <w:sz w:val="24"/>
                <w:szCs w:val="24"/>
              </w:rPr>
            </w:pPr>
            <w:r w:rsidRPr="00864BDB">
              <w:rPr>
                <w:rFonts w:ascii="Arial" w:hAnsi="Arial" w:cs="Arial"/>
                <w:bCs/>
                <w:sz w:val="24"/>
                <w:szCs w:val="24"/>
              </w:rPr>
              <w:t>Continental Breakfast/Breakfast</w:t>
            </w:r>
          </w:p>
        </w:tc>
        <w:tc>
          <w:tcPr>
            <w:tcW w:w="990" w:type="dxa"/>
            <w:tcBorders>
              <w:right w:val="single" w:sz="4" w:space="0" w:color="auto"/>
            </w:tcBorders>
            <w:vAlign w:val="center"/>
          </w:tcPr>
          <w:p w:rsidR="00550D5B" w:rsidRDefault="00550D5B" w:rsidP="00232A45">
            <w:pPr>
              <w:jc w:val="right"/>
              <w:rPr>
                <w:rFonts w:ascii="Arial" w:hAnsi="Arial" w:cs="Arial"/>
                <w:bCs/>
                <w:sz w:val="24"/>
                <w:szCs w:val="24"/>
              </w:rPr>
            </w:pPr>
            <w:r>
              <w:rPr>
                <w:rFonts w:ascii="Arial" w:hAnsi="Arial" w:cs="Arial"/>
                <w:bCs/>
                <w:sz w:val="24"/>
                <w:szCs w:val="24"/>
              </w:rPr>
              <w:t>$6.00</w:t>
            </w:r>
          </w:p>
        </w:tc>
        <w:tc>
          <w:tcPr>
            <w:tcW w:w="270" w:type="dxa"/>
            <w:tcBorders>
              <w:top w:val="nil"/>
              <w:left w:val="single" w:sz="4" w:space="0" w:color="auto"/>
              <w:bottom w:val="nil"/>
              <w:right w:val="single" w:sz="4" w:space="0" w:color="auto"/>
            </w:tcBorders>
            <w:shd w:val="clear" w:color="auto" w:fill="auto"/>
            <w:vAlign w:val="center"/>
          </w:tcPr>
          <w:p w:rsidR="00550D5B" w:rsidRDefault="00550D5B" w:rsidP="00232A45">
            <w:pPr>
              <w:jc w:val="right"/>
              <w:rPr>
                <w:rFonts w:ascii="Arial" w:hAnsi="Arial" w:cs="Arial"/>
                <w:bCs/>
                <w:sz w:val="24"/>
                <w:szCs w:val="24"/>
              </w:rPr>
            </w:pPr>
          </w:p>
        </w:tc>
        <w:tc>
          <w:tcPr>
            <w:tcW w:w="3870" w:type="dxa"/>
            <w:tcBorders>
              <w:left w:val="single" w:sz="4" w:space="0" w:color="auto"/>
            </w:tcBorders>
            <w:shd w:val="clear" w:color="auto" w:fill="auto"/>
            <w:vAlign w:val="center"/>
          </w:tcPr>
          <w:p w:rsidR="00550D5B" w:rsidRDefault="00550D5B" w:rsidP="00232A45">
            <w:pPr>
              <w:rPr>
                <w:rFonts w:ascii="Arial" w:hAnsi="Arial" w:cs="Arial"/>
                <w:bCs/>
                <w:sz w:val="24"/>
                <w:szCs w:val="24"/>
              </w:rPr>
            </w:pPr>
            <w:r w:rsidRPr="00864BDB">
              <w:rPr>
                <w:rFonts w:ascii="Arial" w:hAnsi="Arial" w:cs="Arial"/>
                <w:bCs/>
                <w:sz w:val="24"/>
                <w:szCs w:val="24"/>
              </w:rPr>
              <w:t>Continental Breakfast/Breakfast</w:t>
            </w:r>
          </w:p>
        </w:tc>
        <w:tc>
          <w:tcPr>
            <w:tcW w:w="990" w:type="dxa"/>
            <w:shd w:val="clear" w:color="auto" w:fill="auto"/>
            <w:vAlign w:val="center"/>
          </w:tcPr>
          <w:p w:rsidR="00550D5B" w:rsidRDefault="00550D5B" w:rsidP="00232A45">
            <w:pPr>
              <w:jc w:val="right"/>
              <w:rPr>
                <w:rFonts w:ascii="Arial" w:hAnsi="Arial" w:cs="Arial"/>
                <w:bCs/>
                <w:sz w:val="24"/>
                <w:szCs w:val="24"/>
              </w:rPr>
            </w:pPr>
            <w:r>
              <w:rPr>
                <w:rFonts w:ascii="Arial" w:hAnsi="Arial" w:cs="Arial"/>
                <w:bCs/>
                <w:sz w:val="24"/>
                <w:szCs w:val="24"/>
              </w:rPr>
              <w:t>$7.00</w:t>
            </w:r>
          </w:p>
        </w:tc>
      </w:tr>
      <w:tr w:rsidR="00550D5B" w:rsidTr="00232A45">
        <w:trPr>
          <w:trHeight w:val="431"/>
        </w:trPr>
        <w:tc>
          <w:tcPr>
            <w:tcW w:w="3618" w:type="dxa"/>
            <w:vAlign w:val="center"/>
          </w:tcPr>
          <w:p w:rsidR="00550D5B" w:rsidRDefault="00550D5B" w:rsidP="00232A45">
            <w:pPr>
              <w:rPr>
                <w:rFonts w:ascii="Arial" w:hAnsi="Arial" w:cs="Arial"/>
                <w:bCs/>
                <w:sz w:val="24"/>
                <w:szCs w:val="24"/>
              </w:rPr>
            </w:pPr>
            <w:r w:rsidRPr="00864BDB">
              <w:rPr>
                <w:rFonts w:ascii="Arial" w:hAnsi="Arial" w:cs="Arial"/>
                <w:bCs/>
                <w:sz w:val="24"/>
                <w:szCs w:val="24"/>
              </w:rPr>
              <w:t>Lunch</w:t>
            </w:r>
            <w:r w:rsidRPr="00864BDB">
              <w:rPr>
                <w:rFonts w:ascii="Arial" w:hAnsi="Arial" w:cs="Arial"/>
                <w:bCs/>
                <w:sz w:val="24"/>
                <w:szCs w:val="24"/>
              </w:rPr>
              <w:tab/>
            </w:r>
          </w:p>
        </w:tc>
        <w:tc>
          <w:tcPr>
            <w:tcW w:w="990" w:type="dxa"/>
            <w:tcBorders>
              <w:right w:val="single" w:sz="4" w:space="0" w:color="auto"/>
            </w:tcBorders>
            <w:vAlign w:val="center"/>
          </w:tcPr>
          <w:p w:rsidR="00550D5B" w:rsidRDefault="00550D5B" w:rsidP="00232A45">
            <w:pPr>
              <w:jc w:val="right"/>
              <w:rPr>
                <w:rFonts w:ascii="Arial" w:hAnsi="Arial" w:cs="Arial"/>
                <w:bCs/>
                <w:sz w:val="24"/>
                <w:szCs w:val="24"/>
              </w:rPr>
            </w:pPr>
            <w:r>
              <w:rPr>
                <w:rFonts w:ascii="Arial" w:hAnsi="Arial" w:cs="Arial"/>
                <w:bCs/>
                <w:sz w:val="24"/>
                <w:szCs w:val="24"/>
              </w:rPr>
              <w:t>$7.00</w:t>
            </w:r>
          </w:p>
        </w:tc>
        <w:tc>
          <w:tcPr>
            <w:tcW w:w="270" w:type="dxa"/>
            <w:tcBorders>
              <w:top w:val="nil"/>
              <w:left w:val="single" w:sz="4" w:space="0" w:color="auto"/>
              <w:bottom w:val="nil"/>
              <w:right w:val="single" w:sz="4" w:space="0" w:color="auto"/>
            </w:tcBorders>
            <w:shd w:val="clear" w:color="auto" w:fill="auto"/>
            <w:vAlign w:val="center"/>
          </w:tcPr>
          <w:p w:rsidR="00550D5B" w:rsidRDefault="00550D5B" w:rsidP="00232A45">
            <w:pPr>
              <w:jc w:val="right"/>
              <w:rPr>
                <w:rFonts w:ascii="Arial" w:hAnsi="Arial" w:cs="Arial"/>
                <w:bCs/>
                <w:sz w:val="24"/>
                <w:szCs w:val="24"/>
              </w:rPr>
            </w:pPr>
          </w:p>
        </w:tc>
        <w:tc>
          <w:tcPr>
            <w:tcW w:w="3870" w:type="dxa"/>
            <w:tcBorders>
              <w:left w:val="single" w:sz="4" w:space="0" w:color="auto"/>
            </w:tcBorders>
            <w:shd w:val="clear" w:color="auto" w:fill="auto"/>
            <w:vAlign w:val="center"/>
          </w:tcPr>
          <w:p w:rsidR="00550D5B" w:rsidRDefault="00550D5B" w:rsidP="00232A45">
            <w:pPr>
              <w:rPr>
                <w:rFonts w:ascii="Arial" w:hAnsi="Arial" w:cs="Arial"/>
                <w:bCs/>
                <w:sz w:val="24"/>
                <w:szCs w:val="24"/>
              </w:rPr>
            </w:pPr>
            <w:r w:rsidRPr="00864BDB">
              <w:rPr>
                <w:rFonts w:ascii="Arial" w:hAnsi="Arial" w:cs="Arial"/>
                <w:bCs/>
                <w:sz w:val="24"/>
                <w:szCs w:val="24"/>
              </w:rPr>
              <w:t>Lunch</w:t>
            </w:r>
            <w:r w:rsidRPr="00864BDB">
              <w:rPr>
                <w:rFonts w:ascii="Arial" w:hAnsi="Arial" w:cs="Arial"/>
                <w:bCs/>
                <w:sz w:val="24"/>
                <w:szCs w:val="24"/>
              </w:rPr>
              <w:tab/>
            </w:r>
          </w:p>
        </w:tc>
        <w:tc>
          <w:tcPr>
            <w:tcW w:w="990" w:type="dxa"/>
            <w:shd w:val="clear" w:color="auto" w:fill="auto"/>
            <w:vAlign w:val="center"/>
          </w:tcPr>
          <w:p w:rsidR="00550D5B" w:rsidRDefault="00550D5B" w:rsidP="00232A45">
            <w:pPr>
              <w:jc w:val="right"/>
              <w:rPr>
                <w:rFonts w:ascii="Arial" w:hAnsi="Arial" w:cs="Arial"/>
                <w:bCs/>
                <w:sz w:val="24"/>
                <w:szCs w:val="24"/>
              </w:rPr>
            </w:pPr>
            <w:r>
              <w:rPr>
                <w:rFonts w:ascii="Arial" w:hAnsi="Arial" w:cs="Arial"/>
                <w:bCs/>
                <w:sz w:val="24"/>
                <w:szCs w:val="24"/>
              </w:rPr>
              <w:t>$9.00</w:t>
            </w:r>
          </w:p>
        </w:tc>
      </w:tr>
      <w:tr w:rsidR="00550D5B" w:rsidTr="00232A45">
        <w:trPr>
          <w:trHeight w:val="368"/>
        </w:trPr>
        <w:tc>
          <w:tcPr>
            <w:tcW w:w="3618" w:type="dxa"/>
            <w:vAlign w:val="center"/>
          </w:tcPr>
          <w:p w:rsidR="00550D5B" w:rsidRDefault="00550D5B" w:rsidP="00232A45">
            <w:pPr>
              <w:rPr>
                <w:rFonts w:ascii="Arial" w:hAnsi="Arial" w:cs="Arial"/>
                <w:bCs/>
                <w:sz w:val="24"/>
                <w:szCs w:val="24"/>
              </w:rPr>
            </w:pPr>
            <w:r w:rsidRPr="00864BDB">
              <w:rPr>
                <w:rFonts w:ascii="Arial" w:hAnsi="Arial" w:cs="Arial"/>
                <w:bCs/>
                <w:sz w:val="24"/>
                <w:szCs w:val="24"/>
              </w:rPr>
              <w:t>Dinner</w:t>
            </w:r>
          </w:p>
        </w:tc>
        <w:tc>
          <w:tcPr>
            <w:tcW w:w="990" w:type="dxa"/>
            <w:tcBorders>
              <w:right w:val="single" w:sz="4" w:space="0" w:color="auto"/>
            </w:tcBorders>
            <w:vAlign w:val="center"/>
          </w:tcPr>
          <w:p w:rsidR="00550D5B" w:rsidRDefault="00550D5B" w:rsidP="00232A45">
            <w:pPr>
              <w:jc w:val="right"/>
              <w:rPr>
                <w:rFonts w:ascii="Arial" w:hAnsi="Arial" w:cs="Arial"/>
                <w:bCs/>
                <w:sz w:val="24"/>
                <w:szCs w:val="24"/>
              </w:rPr>
            </w:pPr>
            <w:r>
              <w:rPr>
                <w:rFonts w:ascii="Arial" w:hAnsi="Arial" w:cs="Arial"/>
                <w:bCs/>
                <w:sz w:val="24"/>
                <w:szCs w:val="24"/>
              </w:rPr>
              <w:t>$15.00</w:t>
            </w:r>
          </w:p>
        </w:tc>
        <w:tc>
          <w:tcPr>
            <w:tcW w:w="270" w:type="dxa"/>
            <w:tcBorders>
              <w:top w:val="nil"/>
              <w:left w:val="single" w:sz="4" w:space="0" w:color="auto"/>
              <w:bottom w:val="nil"/>
              <w:right w:val="single" w:sz="4" w:space="0" w:color="auto"/>
            </w:tcBorders>
            <w:shd w:val="clear" w:color="auto" w:fill="auto"/>
            <w:vAlign w:val="center"/>
          </w:tcPr>
          <w:p w:rsidR="00550D5B" w:rsidRDefault="00550D5B" w:rsidP="00232A45">
            <w:pPr>
              <w:jc w:val="right"/>
              <w:rPr>
                <w:rFonts w:ascii="Arial" w:hAnsi="Arial" w:cs="Arial"/>
                <w:bCs/>
                <w:sz w:val="24"/>
                <w:szCs w:val="24"/>
              </w:rPr>
            </w:pPr>
          </w:p>
        </w:tc>
        <w:tc>
          <w:tcPr>
            <w:tcW w:w="3870" w:type="dxa"/>
            <w:tcBorders>
              <w:left w:val="single" w:sz="4" w:space="0" w:color="auto"/>
            </w:tcBorders>
            <w:shd w:val="clear" w:color="auto" w:fill="auto"/>
            <w:vAlign w:val="center"/>
          </w:tcPr>
          <w:p w:rsidR="00550D5B" w:rsidRDefault="00550D5B" w:rsidP="00232A45">
            <w:pPr>
              <w:rPr>
                <w:rFonts w:ascii="Arial" w:hAnsi="Arial" w:cs="Arial"/>
                <w:bCs/>
                <w:sz w:val="24"/>
                <w:szCs w:val="24"/>
              </w:rPr>
            </w:pPr>
            <w:r w:rsidRPr="00864BDB">
              <w:rPr>
                <w:rFonts w:ascii="Arial" w:hAnsi="Arial" w:cs="Arial"/>
                <w:bCs/>
                <w:sz w:val="24"/>
                <w:szCs w:val="24"/>
              </w:rPr>
              <w:t>Dinner</w:t>
            </w:r>
          </w:p>
        </w:tc>
        <w:tc>
          <w:tcPr>
            <w:tcW w:w="990" w:type="dxa"/>
            <w:shd w:val="clear" w:color="auto" w:fill="auto"/>
            <w:vAlign w:val="center"/>
          </w:tcPr>
          <w:p w:rsidR="00550D5B" w:rsidRDefault="00550D5B" w:rsidP="00232A45">
            <w:pPr>
              <w:jc w:val="right"/>
              <w:rPr>
                <w:rFonts w:ascii="Arial" w:hAnsi="Arial" w:cs="Arial"/>
                <w:bCs/>
                <w:sz w:val="24"/>
                <w:szCs w:val="24"/>
              </w:rPr>
            </w:pPr>
            <w:r>
              <w:rPr>
                <w:rFonts w:ascii="Arial" w:hAnsi="Arial" w:cs="Arial"/>
                <w:bCs/>
                <w:sz w:val="24"/>
                <w:szCs w:val="24"/>
              </w:rPr>
              <w:t>$20.00</w:t>
            </w:r>
          </w:p>
        </w:tc>
      </w:tr>
      <w:tr w:rsidR="00550D5B" w:rsidTr="00232A45">
        <w:trPr>
          <w:trHeight w:val="368"/>
        </w:trPr>
        <w:tc>
          <w:tcPr>
            <w:tcW w:w="3618" w:type="dxa"/>
            <w:vAlign w:val="center"/>
          </w:tcPr>
          <w:p w:rsidR="00550D5B" w:rsidRPr="00F34108" w:rsidRDefault="00550D5B" w:rsidP="00232A45">
            <w:pPr>
              <w:rPr>
                <w:rFonts w:ascii="Arial" w:hAnsi="Arial" w:cs="Arial"/>
                <w:bCs/>
                <w:sz w:val="24"/>
                <w:szCs w:val="24"/>
              </w:rPr>
            </w:pPr>
            <w:r w:rsidRPr="00864BDB">
              <w:rPr>
                <w:rFonts w:ascii="Arial" w:hAnsi="Arial" w:cs="Arial"/>
                <w:bCs/>
                <w:sz w:val="24"/>
                <w:szCs w:val="24"/>
              </w:rPr>
              <w:t>1st &amp; Last Day Total (75%)</w:t>
            </w:r>
          </w:p>
        </w:tc>
        <w:tc>
          <w:tcPr>
            <w:tcW w:w="990" w:type="dxa"/>
            <w:tcBorders>
              <w:right w:val="single" w:sz="4" w:space="0" w:color="auto"/>
            </w:tcBorders>
            <w:vAlign w:val="center"/>
          </w:tcPr>
          <w:p w:rsidR="00550D5B" w:rsidRDefault="00550D5B" w:rsidP="00232A45">
            <w:pPr>
              <w:jc w:val="right"/>
              <w:rPr>
                <w:rFonts w:ascii="Arial" w:hAnsi="Arial" w:cs="Arial"/>
                <w:bCs/>
                <w:sz w:val="24"/>
                <w:szCs w:val="24"/>
              </w:rPr>
            </w:pPr>
            <w:r>
              <w:rPr>
                <w:rFonts w:ascii="Arial" w:hAnsi="Arial" w:cs="Arial"/>
                <w:bCs/>
                <w:sz w:val="24"/>
                <w:szCs w:val="24"/>
              </w:rPr>
              <w:t>$21.00</w:t>
            </w:r>
          </w:p>
        </w:tc>
        <w:tc>
          <w:tcPr>
            <w:tcW w:w="270" w:type="dxa"/>
            <w:tcBorders>
              <w:top w:val="nil"/>
              <w:left w:val="single" w:sz="4" w:space="0" w:color="auto"/>
              <w:bottom w:val="nil"/>
              <w:right w:val="single" w:sz="4" w:space="0" w:color="auto"/>
            </w:tcBorders>
            <w:shd w:val="clear" w:color="auto" w:fill="auto"/>
            <w:vAlign w:val="center"/>
          </w:tcPr>
          <w:p w:rsidR="00550D5B" w:rsidRDefault="00550D5B" w:rsidP="00232A45">
            <w:pPr>
              <w:jc w:val="right"/>
              <w:rPr>
                <w:rFonts w:ascii="Arial" w:hAnsi="Arial" w:cs="Arial"/>
                <w:bCs/>
                <w:sz w:val="24"/>
                <w:szCs w:val="24"/>
              </w:rPr>
            </w:pPr>
          </w:p>
        </w:tc>
        <w:tc>
          <w:tcPr>
            <w:tcW w:w="3870" w:type="dxa"/>
            <w:tcBorders>
              <w:left w:val="single" w:sz="4" w:space="0" w:color="auto"/>
            </w:tcBorders>
            <w:shd w:val="clear" w:color="auto" w:fill="auto"/>
            <w:vAlign w:val="center"/>
          </w:tcPr>
          <w:p w:rsidR="00550D5B" w:rsidRPr="00F34108" w:rsidRDefault="00550D5B" w:rsidP="00232A45">
            <w:pPr>
              <w:rPr>
                <w:rFonts w:ascii="Arial" w:hAnsi="Arial" w:cs="Arial"/>
                <w:bCs/>
                <w:sz w:val="24"/>
                <w:szCs w:val="24"/>
              </w:rPr>
            </w:pPr>
            <w:r w:rsidRPr="00864BDB">
              <w:rPr>
                <w:rFonts w:ascii="Arial" w:hAnsi="Arial" w:cs="Arial"/>
                <w:bCs/>
                <w:sz w:val="24"/>
                <w:szCs w:val="24"/>
              </w:rPr>
              <w:t>1st &amp; Last Day Total (75%)</w:t>
            </w:r>
          </w:p>
        </w:tc>
        <w:tc>
          <w:tcPr>
            <w:tcW w:w="990" w:type="dxa"/>
            <w:shd w:val="clear" w:color="auto" w:fill="auto"/>
            <w:vAlign w:val="center"/>
          </w:tcPr>
          <w:p w:rsidR="00550D5B" w:rsidRDefault="00550D5B" w:rsidP="00232A45">
            <w:pPr>
              <w:jc w:val="right"/>
              <w:rPr>
                <w:rFonts w:ascii="Arial" w:hAnsi="Arial" w:cs="Arial"/>
                <w:bCs/>
                <w:sz w:val="24"/>
                <w:szCs w:val="24"/>
              </w:rPr>
            </w:pPr>
            <w:r>
              <w:rPr>
                <w:rFonts w:ascii="Arial" w:hAnsi="Arial" w:cs="Arial"/>
                <w:bCs/>
                <w:sz w:val="24"/>
                <w:szCs w:val="24"/>
              </w:rPr>
              <w:t>$27.00</w:t>
            </w:r>
          </w:p>
        </w:tc>
      </w:tr>
    </w:tbl>
    <w:p w:rsidR="00550D5B" w:rsidRPr="00864BDB" w:rsidRDefault="00550D5B" w:rsidP="00550D5B">
      <w:pPr>
        <w:spacing w:after="0" w:line="240" w:lineRule="auto"/>
        <w:rPr>
          <w:rFonts w:ascii="Arial" w:hAnsi="Arial" w:cs="Arial"/>
          <w:bCs/>
          <w:sz w:val="24"/>
          <w:szCs w:val="24"/>
        </w:rPr>
      </w:pPr>
    </w:p>
    <w:p w:rsidR="0090390B" w:rsidRDefault="00550D5B" w:rsidP="00550D5B">
      <w:pPr>
        <w:spacing w:after="0" w:line="240" w:lineRule="auto"/>
        <w:rPr>
          <w:rFonts w:ascii="Arial" w:hAnsi="Arial" w:cs="Arial"/>
          <w:bCs/>
          <w:sz w:val="24"/>
          <w:szCs w:val="24"/>
        </w:rPr>
      </w:pPr>
      <w:r w:rsidRPr="00864BDB">
        <w:rPr>
          <w:rFonts w:ascii="Arial" w:hAnsi="Arial" w:cs="Arial"/>
          <w:bCs/>
          <w:sz w:val="24"/>
          <w:szCs w:val="24"/>
        </w:rPr>
        <w:lastRenderedPageBreak/>
        <w:t>High cost areas in Georgia are limited to the following counties: Chatham, Cobb, DeKalb, Fulton, Glynn, and Richmond counties</w:t>
      </w:r>
      <w:r w:rsidR="0090390B">
        <w:rPr>
          <w:rFonts w:ascii="Arial" w:hAnsi="Arial" w:cs="Arial"/>
          <w:bCs/>
          <w:sz w:val="24"/>
          <w:szCs w:val="24"/>
        </w:rPr>
        <w:t xml:space="preserve">.  </w:t>
      </w:r>
      <w:r w:rsidRPr="00864BDB">
        <w:rPr>
          <w:rFonts w:ascii="Arial" w:hAnsi="Arial" w:cs="Arial"/>
          <w:bCs/>
          <w:sz w:val="24"/>
          <w:szCs w:val="24"/>
        </w:rPr>
        <w:t xml:space="preserve">For travel with destinations outside the state, please refer to the GSA website: </w:t>
      </w:r>
      <w:hyperlink r:id="rId8" w:history="1">
        <w:r w:rsidRPr="00864BDB">
          <w:rPr>
            <w:rStyle w:val="Hyperlink"/>
            <w:rFonts w:ascii="Arial" w:hAnsi="Arial" w:cs="Arial"/>
            <w:bCs/>
            <w:sz w:val="24"/>
            <w:szCs w:val="24"/>
          </w:rPr>
          <w:t>http://www.gsa.gov/portal/content/104877</w:t>
        </w:r>
      </w:hyperlink>
      <w:r w:rsidRPr="00864BDB">
        <w:rPr>
          <w:rFonts w:ascii="Arial" w:hAnsi="Arial" w:cs="Arial"/>
          <w:bCs/>
          <w:sz w:val="24"/>
          <w:szCs w:val="24"/>
        </w:rPr>
        <w:t xml:space="preserve"> for per diem rates that apply to each city’s location.  </w:t>
      </w:r>
    </w:p>
    <w:p w:rsidR="0090390B" w:rsidRDefault="0090390B" w:rsidP="00550D5B">
      <w:pPr>
        <w:spacing w:after="0" w:line="240" w:lineRule="auto"/>
        <w:rPr>
          <w:rFonts w:ascii="Arial" w:hAnsi="Arial" w:cs="Arial"/>
          <w:bCs/>
          <w:sz w:val="24"/>
          <w:szCs w:val="24"/>
        </w:rPr>
      </w:pPr>
    </w:p>
    <w:p w:rsidR="0090390B" w:rsidRDefault="0090390B" w:rsidP="00550D5B">
      <w:pPr>
        <w:spacing w:after="0" w:line="240" w:lineRule="auto"/>
        <w:rPr>
          <w:rFonts w:ascii="Arial" w:hAnsi="Arial" w:cs="Arial"/>
          <w:bCs/>
          <w:sz w:val="24"/>
          <w:szCs w:val="24"/>
        </w:rPr>
      </w:pPr>
      <w:r>
        <w:rPr>
          <w:rFonts w:ascii="Arial" w:hAnsi="Arial" w:cs="Arial"/>
          <w:bCs/>
          <w:sz w:val="24"/>
          <w:szCs w:val="24"/>
        </w:rPr>
        <w:t>Separate</w:t>
      </w:r>
      <w:r w:rsidRPr="0090390B">
        <w:rPr>
          <w:rFonts w:ascii="Arial" w:hAnsi="Arial" w:cs="Arial"/>
          <w:bCs/>
          <w:sz w:val="24"/>
          <w:szCs w:val="24"/>
        </w:rPr>
        <w:t xml:space="preserve"> amounts for breakfast, lunch and dinner </w:t>
      </w:r>
      <w:r>
        <w:rPr>
          <w:rFonts w:ascii="Arial" w:hAnsi="Arial" w:cs="Arial"/>
          <w:bCs/>
          <w:sz w:val="24"/>
          <w:szCs w:val="24"/>
        </w:rPr>
        <w:t>are l</w:t>
      </w:r>
      <w:r w:rsidRPr="0090390B">
        <w:rPr>
          <w:rFonts w:ascii="Arial" w:hAnsi="Arial" w:cs="Arial"/>
          <w:bCs/>
          <w:sz w:val="24"/>
          <w:szCs w:val="24"/>
        </w:rPr>
        <w:t xml:space="preserve">isted in the </w:t>
      </w:r>
      <w:r>
        <w:rPr>
          <w:rFonts w:ascii="Arial" w:hAnsi="Arial" w:cs="Arial"/>
          <w:bCs/>
          <w:sz w:val="24"/>
          <w:szCs w:val="24"/>
        </w:rPr>
        <w:t xml:space="preserve">per diem charts.  You will </w:t>
      </w:r>
      <w:r w:rsidRPr="0090390B">
        <w:rPr>
          <w:rFonts w:ascii="Arial" w:hAnsi="Arial" w:cs="Arial"/>
          <w:bCs/>
          <w:sz w:val="24"/>
          <w:szCs w:val="24"/>
        </w:rPr>
        <w:t xml:space="preserve">deduct </w:t>
      </w:r>
      <w:r>
        <w:rPr>
          <w:rFonts w:ascii="Arial" w:hAnsi="Arial" w:cs="Arial"/>
          <w:bCs/>
          <w:sz w:val="24"/>
          <w:szCs w:val="24"/>
        </w:rPr>
        <w:t xml:space="preserve">the per diem rate for </w:t>
      </w:r>
      <w:r w:rsidRPr="0090390B">
        <w:rPr>
          <w:rFonts w:ascii="Arial" w:hAnsi="Arial" w:cs="Arial"/>
          <w:bCs/>
          <w:sz w:val="24"/>
          <w:szCs w:val="24"/>
        </w:rPr>
        <w:t xml:space="preserve">any </w:t>
      </w:r>
      <w:r>
        <w:rPr>
          <w:rFonts w:ascii="Arial" w:hAnsi="Arial" w:cs="Arial"/>
          <w:bCs/>
          <w:sz w:val="24"/>
          <w:szCs w:val="24"/>
        </w:rPr>
        <w:t>meal</w:t>
      </w:r>
      <w:r w:rsidRPr="0090390B">
        <w:rPr>
          <w:rFonts w:ascii="Arial" w:hAnsi="Arial" w:cs="Arial"/>
          <w:bCs/>
          <w:sz w:val="24"/>
          <w:szCs w:val="24"/>
        </w:rPr>
        <w:t xml:space="preserve"> </w:t>
      </w:r>
      <w:r>
        <w:rPr>
          <w:rFonts w:ascii="Arial" w:hAnsi="Arial" w:cs="Arial"/>
          <w:bCs/>
          <w:sz w:val="24"/>
          <w:szCs w:val="24"/>
        </w:rPr>
        <w:t>that is included and</w:t>
      </w:r>
      <w:r w:rsidRPr="0090390B">
        <w:rPr>
          <w:rFonts w:ascii="Arial" w:hAnsi="Arial" w:cs="Arial"/>
          <w:bCs/>
          <w:sz w:val="24"/>
          <w:szCs w:val="24"/>
        </w:rPr>
        <w:t xml:space="preserve"> paid for by the government (such as through a registration fee for a conference</w:t>
      </w:r>
      <w:r>
        <w:rPr>
          <w:rFonts w:ascii="Arial" w:hAnsi="Arial" w:cs="Arial"/>
          <w:bCs/>
          <w:sz w:val="24"/>
          <w:szCs w:val="24"/>
        </w:rPr>
        <w:t xml:space="preserve">).  </w:t>
      </w:r>
      <w:r w:rsidRPr="0090390B">
        <w:rPr>
          <w:rFonts w:ascii="Arial" w:hAnsi="Arial" w:cs="Arial"/>
          <w:bCs/>
          <w:sz w:val="24"/>
          <w:szCs w:val="24"/>
        </w:rPr>
        <w:t>Refer to</w:t>
      </w:r>
      <w:r w:rsidRPr="0090390B">
        <w:rPr>
          <w:rFonts w:ascii="Arial" w:hAnsi="Arial" w:cs="Arial"/>
          <w:color w:val="333333"/>
          <w:sz w:val="24"/>
          <w:szCs w:val="20"/>
        </w:rPr>
        <w:t xml:space="preserve"> </w:t>
      </w:r>
      <w:hyperlink r:id="rId9" w:anchor="wp1204323" w:history="1">
        <w:r w:rsidRPr="0090390B">
          <w:rPr>
            <w:rFonts w:ascii="Arial" w:hAnsi="Arial" w:cs="Arial"/>
            <w:color w:val="3A45BF"/>
            <w:sz w:val="24"/>
            <w:szCs w:val="20"/>
            <w:u w:val="single"/>
          </w:rPr>
          <w:t>Section 301-11.18 of the Federal Travel Regulation</w:t>
        </w:r>
      </w:hyperlink>
      <w:r>
        <w:rPr>
          <w:rFonts w:ascii="Helvetica" w:hAnsi="Helvetica" w:cs="Helvetica"/>
          <w:color w:val="333333"/>
          <w:sz w:val="20"/>
          <w:szCs w:val="20"/>
        </w:rPr>
        <w:t xml:space="preserve"> </w:t>
      </w:r>
      <w:r w:rsidRPr="0090390B">
        <w:rPr>
          <w:rFonts w:ascii="Arial" w:hAnsi="Arial" w:cs="Arial"/>
          <w:bCs/>
          <w:sz w:val="24"/>
          <w:szCs w:val="24"/>
        </w:rPr>
        <w:t>for specific guidance on deducting these amounts from your per diem reimbursement claims for meals furnished to you by the government.</w:t>
      </w:r>
    </w:p>
    <w:p w:rsidR="0090390B" w:rsidRDefault="0090390B" w:rsidP="00550D5B">
      <w:pPr>
        <w:spacing w:after="0" w:line="240" w:lineRule="auto"/>
        <w:rPr>
          <w:rFonts w:ascii="Arial" w:hAnsi="Arial" w:cs="Arial"/>
          <w:bCs/>
          <w:sz w:val="24"/>
          <w:szCs w:val="24"/>
        </w:rPr>
      </w:pPr>
    </w:p>
    <w:p w:rsidR="0090390B" w:rsidRDefault="0090390B" w:rsidP="0090390B">
      <w:pPr>
        <w:spacing w:after="0" w:line="240" w:lineRule="auto"/>
        <w:rPr>
          <w:rFonts w:ascii="Arial" w:hAnsi="Arial" w:cs="Arial"/>
          <w:bCs/>
          <w:sz w:val="24"/>
          <w:szCs w:val="24"/>
        </w:rPr>
      </w:pPr>
      <w:r w:rsidRPr="00864BDB">
        <w:rPr>
          <w:rFonts w:ascii="Arial" w:hAnsi="Arial" w:cs="Arial"/>
          <w:bCs/>
          <w:sz w:val="24"/>
          <w:szCs w:val="24"/>
        </w:rPr>
        <w:t>No meal receipts are required when per diem meal allowances are used.</w:t>
      </w:r>
    </w:p>
    <w:p w:rsidR="00550D5B" w:rsidRPr="00864BDB" w:rsidRDefault="00550D5B" w:rsidP="00550D5B">
      <w:pPr>
        <w:spacing w:after="0" w:line="240" w:lineRule="auto"/>
        <w:rPr>
          <w:rFonts w:ascii="Arial" w:hAnsi="Arial" w:cs="Arial"/>
          <w:bCs/>
          <w:sz w:val="24"/>
          <w:szCs w:val="24"/>
        </w:rPr>
      </w:pPr>
    </w:p>
    <w:p w:rsidR="00550D5B" w:rsidRPr="00864BDB" w:rsidRDefault="00550D5B" w:rsidP="00550D5B">
      <w:pPr>
        <w:spacing w:after="0" w:line="240" w:lineRule="auto"/>
        <w:rPr>
          <w:rFonts w:ascii="Arial" w:hAnsi="Arial" w:cs="Arial"/>
          <w:bCs/>
          <w:sz w:val="24"/>
          <w:szCs w:val="24"/>
        </w:rPr>
      </w:pPr>
      <w:bookmarkStart w:id="6" w:name="_Toc424719811"/>
      <w:r w:rsidRPr="00864BDB">
        <w:rPr>
          <w:rStyle w:val="Heading3Char"/>
          <w:rFonts w:ascii="Arial" w:hAnsi="Arial" w:cs="Arial"/>
          <w:sz w:val="24"/>
        </w:rPr>
        <w:t>Mileage Rate</w:t>
      </w:r>
      <w:bookmarkEnd w:id="6"/>
      <w:r w:rsidRPr="00864BDB">
        <w:rPr>
          <w:rFonts w:ascii="Arial" w:hAnsi="Arial" w:cs="Arial"/>
          <w:bCs/>
          <w:sz w:val="24"/>
          <w:szCs w:val="24"/>
        </w:rPr>
        <w:t>: The current GSA mileage rate for transportation by car is fifty seven and one half cents per mile ($ .57 ½) per mile for this year and is subject to Internal Revenue Service guidelines and requirements.</w:t>
      </w:r>
    </w:p>
    <w:p w:rsidR="00550D5B" w:rsidRPr="00864BDB" w:rsidRDefault="00550D5B" w:rsidP="00550D5B">
      <w:pPr>
        <w:spacing w:after="0" w:line="240" w:lineRule="auto"/>
        <w:rPr>
          <w:rFonts w:ascii="Arial" w:hAnsi="Arial" w:cs="Arial"/>
          <w:bCs/>
          <w:sz w:val="24"/>
          <w:szCs w:val="24"/>
        </w:rPr>
      </w:pPr>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t>According to IRS regulations (see IRS Publication 463); you cannot deduct the costs of taking a bus, trolley, subway, or taxi, or of driving a car between your home and your main or regular place of work. These costs are personal commuting expenses. You cannot deduct commuting expenses no matter how far your home is from your regular place of work. You cannot deduct commuting expenses even if you work during the commuting trip.</w:t>
      </w:r>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t xml:space="preserve"> </w:t>
      </w:r>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t xml:space="preserve">MapQuest documentation showing the actual route mileage is required for the distances between your home residence and travel destination(s) and between your school location and travel destination(s). If a traveler drives to a location versus utilizing an airline for travel, justification will be required for one way mileage exceeding 300 miles. If additional employees travel within the same car, only the employee/vehicle owner can claim mileage. </w:t>
      </w:r>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t xml:space="preserve"> </w:t>
      </w:r>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t xml:space="preserve">Please use the </w:t>
      </w:r>
      <w:r w:rsidRPr="00864BDB">
        <w:rPr>
          <w:rFonts w:ascii="Arial" w:hAnsi="Arial" w:cs="Arial"/>
          <w:bCs/>
          <w:i/>
          <w:sz w:val="24"/>
          <w:szCs w:val="24"/>
        </w:rPr>
        <w:t>APS Title I Mileage Calculator</w:t>
      </w:r>
      <w:r w:rsidRPr="00864BDB">
        <w:rPr>
          <w:rFonts w:ascii="Arial" w:hAnsi="Arial" w:cs="Arial"/>
          <w:bCs/>
          <w:sz w:val="24"/>
          <w:szCs w:val="24"/>
        </w:rPr>
        <w:t xml:space="preserve"> spreadsheet tool to compute eligible mileage reimbursement charges.  A completed </w:t>
      </w:r>
      <w:r w:rsidRPr="00864BDB">
        <w:rPr>
          <w:rFonts w:ascii="Arial" w:hAnsi="Arial" w:cs="Arial"/>
          <w:bCs/>
          <w:i/>
          <w:sz w:val="24"/>
          <w:szCs w:val="24"/>
        </w:rPr>
        <w:t>APS Title I Mileage Calculator</w:t>
      </w:r>
      <w:r w:rsidRPr="00864BDB">
        <w:rPr>
          <w:rFonts w:ascii="Arial" w:hAnsi="Arial" w:cs="Arial"/>
          <w:bCs/>
          <w:sz w:val="24"/>
          <w:szCs w:val="24"/>
        </w:rPr>
        <w:t xml:space="preserve"> spreadsheet should be included as part of the supporting documentation for any mileage reimbursements.  </w:t>
      </w:r>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t xml:space="preserve"> </w:t>
      </w:r>
    </w:p>
    <w:p w:rsidR="00550D5B" w:rsidRPr="00864BDB" w:rsidRDefault="00550D5B" w:rsidP="00550D5B">
      <w:pPr>
        <w:spacing w:after="0" w:line="240" w:lineRule="auto"/>
        <w:rPr>
          <w:rFonts w:ascii="Arial" w:hAnsi="Arial" w:cs="Arial"/>
          <w:bCs/>
          <w:sz w:val="24"/>
          <w:szCs w:val="24"/>
        </w:rPr>
      </w:pPr>
      <w:bookmarkStart w:id="7" w:name="_Toc424719812"/>
      <w:r w:rsidRPr="00864BDB">
        <w:rPr>
          <w:rStyle w:val="Heading3Char"/>
          <w:rFonts w:ascii="Arial" w:hAnsi="Arial" w:cs="Arial"/>
          <w:sz w:val="24"/>
        </w:rPr>
        <w:t>Lodging</w:t>
      </w:r>
      <w:bookmarkEnd w:id="7"/>
      <w:r w:rsidRPr="00864BDB">
        <w:rPr>
          <w:rFonts w:ascii="Arial" w:hAnsi="Arial" w:cs="Arial"/>
          <w:bCs/>
          <w:sz w:val="24"/>
          <w:szCs w:val="24"/>
        </w:rPr>
        <w:t xml:space="preserve">: The reimbursable room per night rate including taxes and fees should not exceed $250.00, the number of nights charged must not exceed the number of approved travel dates, and should coincide with the conference dates.   </w:t>
      </w:r>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t xml:space="preserve"> </w:t>
      </w:r>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t>If a ‘conference package’ room rate at the same location of the conference is available that exceeds the $250 per night limit, an exception may be granted in order to eliminate back and forth transportation charges between the hotel and the conference location.</w:t>
      </w:r>
    </w:p>
    <w:p w:rsidR="00550D5B" w:rsidRPr="00864BDB" w:rsidRDefault="00550D5B" w:rsidP="00550D5B">
      <w:pPr>
        <w:spacing w:after="0" w:line="240" w:lineRule="auto"/>
        <w:rPr>
          <w:rFonts w:ascii="Arial" w:hAnsi="Arial" w:cs="Arial"/>
          <w:bCs/>
          <w:sz w:val="24"/>
          <w:szCs w:val="24"/>
        </w:rPr>
      </w:pPr>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lastRenderedPageBreak/>
        <w:t>Please Note: In circumstances where the only available return flight will not arrive at the Atlanta Jackson-Hartsfield Airport (ATL) before 9:00pm and the traveler departs on the first available flight back to Atlanta the next day, then one additional overnight lodging charge will be permitted.</w:t>
      </w:r>
    </w:p>
    <w:p w:rsidR="00550D5B" w:rsidRPr="00864BDB" w:rsidRDefault="00550D5B" w:rsidP="00550D5B">
      <w:pPr>
        <w:spacing w:after="0" w:line="240" w:lineRule="auto"/>
        <w:rPr>
          <w:rFonts w:ascii="Arial" w:hAnsi="Arial" w:cs="Arial"/>
          <w:bCs/>
          <w:sz w:val="24"/>
          <w:szCs w:val="24"/>
        </w:rPr>
      </w:pPr>
    </w:p>
    <w:p w:rsidR="00550D5B" w:rsidRPr="00864BDB" w:rsidRDefault="00550D5B" w:rsidP="00550D5B">
      <w:pPr>
        <w:spacing w:after="0" w:line="240" w:lineRule="auto"/>
        <w:rPr>
          <w:rFonts w:ascii="Arial" w:hAnsi="Arial" w:cs="Arial"/>
          <w:bCs/>
          <w:sz w:val="24"/>
          <w:szCs w:val="24"/>
        </w:rPr>
      </w:pPr>
      <w:bookmarkStart w:id="8" w:name="_Toc424719813"/>
      <w:r w:rsidRPr="00864BDB">
        <w:rPr>
          <w:rStyle w:val="Heading3Char"/>
          <w:rFonts w:ascii="Arial" w:hAnsi="Arial" w:cs="Arial"/>
          <w:sz w:val="24"/>
        </w:rPr>
        <w:t>Ground Transportation</w:t>
      </w:r>
      <w:bookmarkEnd w:id="8"/>
      <w:r w:rsidRPr="00864BDB">
        <w:rPr>
          <w:rFonts w:ascii="Arial" w:hAnsi="Arial" w:cs="Arial"/>
          <w:bCs/>
          <w:sz w:val="24"/>
          <w:szCs w:val="24"/>
        </w:rPr>
        <w:t>: Ground transportation includes cab/shuttle services to and from the airport; and cab/shuttle services to and from the conference site only. Cab/shuttle services to and from restaurants or other places will not be reimbursed.</w:t>
      </w:r>
    </w:p>
    <w:p w:rsidR="00550D5B" w:rsidRPr="00864BDB" w:rsidRDefault="00550D5B" w:rsidP="00550D5B">
      <w:pPr>
        <w:spacing w:after="0" w:line="240" w:lineRule="auto"/>
        <w:rPr>
          <w:rFonts w:ascii="Arial" w:hAnsi="Arial" w:cs="Arial"/>
          <w:bCs/>
          <w:sz w:val="24"/>
          <w:szCs w:val="24"/>
        </w:rPr>
      </w:pPr>
      <w:bookmarkStart w:id="9" w:name="_Toc424719814"/>
      <w:r w:rsidRPr="00864BDB">
        <w:rPr>
          <w:rStyle w:val="Heading3Char"/>
          <w:rFonts w:ascii="Arial" w:hAnsi="Arial" w:cs="Arial"/>
          <w:sz w:val="24"/>
          <w:szCs w:val="24"/>
        </w:rPr>
        <w:t>Airline</w:t>
      </w:r>
      <w:bookmarkEnd w:id="9"/>
      <w:r w:rsidRPr="00864BDB">
        <w:rPr>
          <w:rFonts w:ascii="Arial" w:hAnsi="Arial" w:cs="Arial"/>
          <w:bCs/>
          <w:sz w:val="24"/>
          <w:szCs w:val="24"/>
        </w:rPr>
        <w:t>: Reimbursable airfares are based on standard coach seating. Coach airfares should not exceed $500.00. Exceptions must be pre-approved by the Director of Title I.</w:t>
      </w:r>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t xml:space="preserve"> </w:t>
      </w:r>
    </w:p>
    <w:p w:rsidR="00550D5B" w:rsidRPr="00864BDB" w:rsidRDefault="00550D5B" w:rsidP="00550D5B">
      <w:pPr>
        <w:spacing w:after="0" w:line="240" w:lineRule="auto"/>
        <w:rPr>
          <w:rFonts w:ascii="Arial" w:hAnsi="Arial" w:cs="Arial"/>
          <w:bCs/>
          <w:sz w:val="24"/>
          <w:szCs w:val="24"/>
        </w:rPr>
      </w:pPr>
      <w:bookmarkStart w:id="10" w:name="_Toc424719815"/>
      <w:r w:rsidRPr="00864BDB">
        <w:rPr>
          <w:rStyle w:val="Heading3Char"/>
          <w:rFonts w:ascii="Arial" w:hAnsi="Arial" w:cs="Arial"/>
          <w:sz w:val="24"/>
          <w:szCs w:val="24"/>
        </w:rPr>
        <w:t>Airport Parking</w:t>
      </w:r>
      <w:bookmarkEnd w:id="10"/>
      <w:r w:rsidRPr="00864BDB">
        <w:rPr>
          <w:rFonts w:ascii="Arial" w:hAnsi="Arial" w:cs="Arial"/>
          <w:bCs/>
          <w:sz w:val="24"/>
          <w:szCs w:val="24"/>
        </w:rPr>
        <w:t>: Parking arrangements for personal vehicles must be made at commercial parking lots at the Atlanta airport, not at private homes. In no event shall reimbursement for parking fees exceed the number of approved travel days.</w:t>
      </w:r>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t xml:space="preserve"> </w:t>
      </w:r>
    </w:p>
    <w:p w:rsidR="00550D5B" w:rsidRPr="00864BDB" w:rsidRDefault="00550D5B" w:rsidP="00550D5B">
      <w:pPr>
        <w:spacing w:after="0" w:line="240" w:lineRule="auto"/>
        <w:rPr>
          <w:rFonts w:ascii="Arial" w:hAnsi="Arial" w:cs="Arial"/>
          <w:bCs/>
          <w:sz w:val="24"/>
          <w:szCs w:val="24"/>
        </w:rPr>
      </w:pPr>
      <w:bookmarkStart w:id="11" w:name="_Toc424719816"/>
      <w:r w:rsidRPr="00864BDB">
        <w:rPr>
          <w:rStyle w:val="Heading3Char"/>
          <w:rFonts w:ascii="Arial" w:hAnsi="Arial" w:cs="Arial"/>
          <w:sz w:val="24"/>
          <w:szCs w:val="24"/>
        </w:rPr>
        <w:t>Baggage Fees</w:t>
      </w:r>
      <w:bookmarkEnd w:id="11"/>
      <w:r w:rsidRPr="00864BDB">
        <w:rPr>
          <w:rFonts w:ascii="Arial" w:hAnsi="Arial" w:cs="Arial"/>
          <w:bCs/>
          <w:sz w:val="24"/>
          <w:szCs w:val="24"/>
        </w:rPr>
        <w:t xml:space="preserve">: Airlines permit one carry-on bag per traveler. Reimbursements using Title I funds are allowed to be used to pay for one (1) checked bag up to $25. Any additional bags or fees for oversized/overweight bags are not reimbursable under Title I and those charges will be the sole responsibility of the traveler. </w:t>
      </w:r>
    </w:p>
    <w:p w:rsidR="00550D5B" w:rsidRPr="00864BDB" w:rsidRDefault="00550D5B" w:rsidP="00550D5B">
      <w:pPr>
        <w:spacing w:after="0" w:line="240" w:lineRule="auto"/>
        <w:rPr>
          <w:rFonts w:ascii="Arial" w:hAnsi="Arial" w:cs="Arial"/>
          <w:bCs/>
          <w:sz w:val="24"/>
          <w:szCs w:val="24"/>
        </w:rPr>
      </w:pPr>
    </w:p>
    <w:p w:rsidR="00550D5B" w:rsidRPr="00864BDB" w:rsidRDefault="00550D5B" w:rsidP="00550D5B">
      <w:pPr>
        <w:spacing w:after="0" w:line="240" w:lineRule="auto"/>
        <w:rPr>
          <w:rFonts w:ascii="Arial" w:hAnsi="Arial" w:cs="Arial"/>
          <w:bCs/>
          <w:sz w:val="24"/>
          <w:szCs w:val="24"/>
        </w:rPr>
      </w:pPr>
      <w:bookmarkStart w:id="12" w:name="_Toc424719817"/>
      <w:r w:rsidRPr="00864BDB">
        <w:rPr>
          <w:rStyle w:val="Heading3Char"/>
          <w:rFonts w:ascii="Arial" w:hAnsi="Arial" w:cs="Arial"/>
          <w:sz w:val="24"/>
        </w:rPr>
        <w:t>Miscellaneous Costs</w:t>
      </w:r>
      <w:bookmarkEnd w:id="12"/>
      <w:r w:rsidRPr="00864BDB">
        <w:rPr>
          <w:rFonts w:ascii="Arial" w:hAnsi="Arial" w:cs="Arial"/>
          <w:bCs/>
          <w:sz w:val="24"/>
          <w:szCs w:val="24"/>
        </w:rPr>
        <w:t>: Any additional justifiable costs must be identified, requested and approved on the Travel Authorization Activation form.  (Please be advised: to avoid prolonged delays in researching and validating miscellaneous types of expenses, travelers are urged to avoid using this category when Title I funding is involved.)</w:t>
      </w:r>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t xml:space="preserve"> </w:t>
      </w:r>
    </w:p>
    <w:p w:rsidR="00550D5B" w:rsidRPr="00864BDB" w:rsidRDefault="00550D5B" w:rsidP="00550D5B">
      <w:pPr>
        <w:pStyle w:val="Heading3"/>
        <w:rPr>
          <w:rFonts w:ascii="Arial" w:hAnsi="Arial" w:cs="Arial"/>
          <w:sz w:val="24"/>
        </w:rPr>
      </w:pPr>
      <w:bookmarkStart w:id="13" w:name="_Toc424719818"/>
      <w:r w:rsidRPr="00864BDB">
        <w:rPr>
          <w:rFonts w:ascii="Arial" w:hAnsi="Arial" w:cs="Arial"/>
          <w:sz w:val="24"/>
        </w:rPr>
        <w:t>Unallowable Expenses (Examples)</w:t>
      </w:r>
      <w:bookmarkEnd w:id="13"/>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t>•      Membership dues</w:t>
      </w:r>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t>•      Fitness center fees</w:t>
      </w:r>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t>•      Excessive expenditures that exceed the amount requested</w:t>
      </w:r>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t>•      Room service fees</w:t>
      </w:r>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t>•      Delivery charges</w:t>
      </w:r>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t>•      Travel agency fees</w:t>
      </w:r>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t>•      Online travel sites</w:t>
      </w:r>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t>•      Tips/gratuities</w:t>
      </w:r>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t>•      Personal telephone calls</w:t>
      </w:r>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t>•      Unapproved purchases or miscellaneous items</w:t>
      </w:r>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t>•      Hotel movie fees</w:t>
      </w:r>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t>•      Alcoholic beverages</w:t>
      </w:r>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t>•      Internet access fees</w:t>
      </w:r>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t>•      Unauthorized airline charge fees</w:t>
      </w:r>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t>•      Valet parking fees</w:t>
      </w:r>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t>•      Meals within 50 miles of our work place</w:t>
      </w:r>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t>•      Unauthorized car rentals and fuel</w:t>
      </w:r>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t>•      Items considered incidentals</w:t>
      </w:r>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t>•      Itemized food receipts when per diem allowances are provided</w:t>
      </w:r>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t>•      Excess airline baggage fee charges beyond one bag</w:t>
      </w:r>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lastRenderedPageBreak/>
        <w:t>•      Airline ticket change fees</w:t>
      </w:r>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t xml:space="preserve"> </w:t>
      </w:r>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t xml:space="preserve">Estimate travel expenses on your </w:t>
      </w:r>
      <w:r w:rsidRPr="00864BDB">
        <w:rPr>
          <w:rFonts w:ascii="Arial" w:hAnsi="Arial" w:cs="Arial"/>
          <w:bCs/>
          <w:i/>
          <w:sz w:val="24"/>
          <w:szCs w:val="24"/>
        </w:rPr>
        <w:t>Travel Authorization Activation</w:t>
      </w:r>
      <w:r w:rsidRPr="00864BDB">
        <w:rPr>
          <w:rFonts w:ascii="Arial" w:hAnsi="Arial" w:cs="Arial"/>
          <w:bCs/>
          <w:sz w:val="24"/>
          <w:szCs w:val="24"/>
        </w:rPr>
        <w:t xml:space="preserve"> form carefully. Unauthorized travel expenditures over and above approved travel amounts may be considered to be non-compliant expenditures. Requests for reimbursement of additional travel expenditures that were not pre-authorized require additional research that will cause significant delays for the traveler in receiving reimbursement and could also jeopardize the traveler’s future travel plans involving Title I funds.</w:t>
      </w:r>
    </w:p>
    <w:p w:rsidR="00550D5B" w:rsidRDefault="00550D5B" w:rsidP="00550D5B">
      <w:pPr>
        <w:spacing w:after="0" w:line="240" w:lineRule="auto"/>
        <w:rPr>
          <w:rFonts w:ascii="Arial" w:hAnsi="Arial" w:cs="Arial"/>
          <w:bCs/>
          <w:sz w:val="24"/>
          <w:szCs w:val="24"/>
        </w:rPr>
      </w:pPr>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t>Do not spend any personal funds on travel, local or otherwise without first receiving full authorization and approval from your principal and Federal Grants Specialist.</w:t>
      </w:r>
    </w:p>
    <w:p w:rsidR="00550D5B" w:rsidRPr="00864BDB" w:rsidRDefault="00550D5B" w:rsidP="00550D5B">
      <w:pPr>
        <w:spacing w:after="0" w:line="240" w:lineRule="auto"/>
        <w:rPr>
          <w:rFonts w:ascii="Arial" w:hAnsi="Arial" w:cs="Arial"/>
          <w:bCs/>
          <w:szCs w:val="24"/>
        </w:rPr>
      </w:pPr>
      <w:r w:rsidRPr="00864BDB">
        <w:rPr>
          <w:rFonts w:ascii="Arial" w:hAnsi="Arial" w:cs="Arial"/>
          <w:bCs/>
          <w:szCs w:val="24"/>
        </w:rPr>
        <w:t xml:space="preserve"> </w:t>
      </w:r>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t xml:space="preserve">Travelers must make their own travel arrangements and pay their own expenses as incurred based on the travel details listed on pre-approved travel authorization.  Be sure not to use third part travel website such as Hotwire, Kayak or Priceline to book reservations.  </w:t>
      </w:r>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t xml:space="preserve"> </w:t>
      </w:r>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t xml:space="preserve">When making </w:t>
      </w:r>
      <w:r>
        <w:rPr>
          <w:rFonts w:ascii="Arial" w:hAnsi="Arial" w:cs="Arial"/>
          <w:bCs/>
          <w:sz w:val="24"/>
          <w:szCs w:val="24"/>
        </w:rPr>
        <w:t xml:space="preserve">in-state hotel </w:t>
      </w:r>
      <w:r w:rsidRPr="00864BDB">
        <w:rPr>
          <w:rFonts w:ascii="Arial" w:hAnsi="Arial" w:cs="Arial"/>
          <w:bCs/>
          <w:sz w:val="24"/>
          <w:szCs w:val="24"/>
        </w:rPr>
        <w:t xml:space="preserve">reservations, all travelers should use the district’s </w:t>
      </w:r>
      <w:r w:rsidRPr="00864BDB">
        <w:rPr>
          <w:rFonts w:ascii="Arial" w:hAnsi="Arial" w:cs="Arial"/>
          <w:bCs/>
          <w:i/>
          <w:sz w:val="24"/>
          <w:szCs w:val="24"/>
        </w:rPr>
        <w:t>GA Hotel/Motel Operators</w:t>
      </w:r>
      <w:r>
        <w:rPr>
          <w:rFonts w:ascii="Arial" w:hAnsi="Arial" w:cs="Arial"/>
          <w:bCs/>
          <w:sz w:val="24"/>
          <w:szCs w:val="24"/>
        </w:rPr>
        <w:t xml:space="preserve"> form and </w:t>
      </w:r>
      <w:r w:rsidRPr="00864BDB">
        <w:rPr>
          <w:rFonts w:ascii="Arial" w:hAnsi="Arial" w:cs="Arial"/>
          <w:bCs/>
          <w:sz w:val="24"/>
          <w:szCs w:val="24"/>
        </w:rPr>
        <w:t>sale tax exemption codes to save money.  Room tax and other sales tax charges for</w:t>
      </w:r>
      <w:r>
        <w:rPr>
          <w:rFonts w:ascii="Arial" w:hAnsi="Arial" w:cs="Arial"/>
          <w:bCs/>
          <w:sz w:val="24"/>
          <w:szCs w:val="24"/>
        </w:rPr>
        <w:t xml:space="preserve"> lodging can be substantial.  </w:t>
      </w:r>
      <w:r w:rsidRPr="00864BDB">
        <w:rPr>
          <w:rFonts w:ascii="Arial" w:hAnsi="Arial" w:cs="Arial"/>
          <w:bCs/>
          <w:sz w:val="24"/>
          <w:szCs w:val="24"/>
        </w:rPr>
        <w:t xml:space="preserve">Atlanta Public Schools is </w:t>
      </w:r>
      <w:r w:rsidRPr="00C2083D">
        <w:rPr>
          <w:rFonts w:ascii="Arial" w:hAnsi="Arial" w:cs="Arial"/>
          <w:bCs/>
          <w:sz w:val="24"/>
          <w:szCs w:val="24"/>
        </w:rPr>
        <w:t xml:space="preserve">a political subdivision of the State of Georgia.  As a political subdivision we are </w:t>
      </w:r>
      <w:r>
        <w:rPr>
          <w:rFonts w:ascii="Arial" w:hAnsi="Arial" w:cs="Arial"/>
          <w:bCs/>
          <w:sz w:val="24"/>
          <w:szCs w:val="24"/>
        </w:rPr>
        <w:t xml:space="preserve">exempt from the taxes mentioned.  </w:t>
      </w:r>
      <w:r w:rsidRPr="00864BDB">
        <w:rPr>
          <w:rFonts w:ascii="Arial" w:hAnsi="Arial" w:cs="Arial"/>
          <w:bCs/>
          <w:sz w:val="24"/>
          <w:szCs w:val="24"/>
        </w:rPr>
        <w:t xml:space="preserve">Our Georgia State sales tax exemption number is 060-62-8756. Our federal I.D. number is 58-6000134. </w:t>
      </w:r>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t xml:space="preserve"> </w:t>
      </w:r>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t>Travelers are responsible for collecting and retaining detailed/itemized original receipts for allowable travel expenditures in order to receive reimbursement.</w:t>
      </w:r>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t xml:space="preserve"> </w:t>
      </w:r>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t xml:space="preserve">Travelers using district provided travel cards should be aware that funds will only be uploaded for registration cost, flight cost (if applicable) lodging, parking fees, and transportation cost (i.e. taxi and shuttle).  </w:t>
      </w:r>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t xml:space="preserve"> </w:t>
      </w:r>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t>Travelers will be reimbursed a per diem allowance for food. The traveler will not be required to provide receipts.  The traveler will pay for their meals upfront and then receive the per diem meal allowance based on the allowable per diem rates as determined by the Federal government.  The first and last calendar day of travel is calculated at 75 percent.</w:t>
      </w:r>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t xml:space="preserve"> </w:t>
      </w:r>
    </w:p>
    <w:p w:rsidR="00550D5B" w:rsidRPr="00864BDB" w:rsidRDefault="00550D5B" w:rsidP="00550D5B">
      <w:pPr>
        <w:spacing w:after="0" w:line="240" w:lineRule="auto"/>
        <w:rPr>
          <w:rFonts w:ascii="Arial" w:hAnsi="Arial" w:cs="Arial"/>
          <w:bCs/>
          <w:sz w:val="24"/>
          <w:szCs w:val="24"/>
        </w:rPr>
      </w:pPr>
      <w:r w:rsidRPr="00864BDB">
        <w:rPr>
          <w:rFonts w:ascii="Arial" w:hAnsi="Arial" w:cs="Arial"/>
          <w:bCs/>
          <w:sz w:val="24"/>
          <w:szCs w:val="24"/>
        </w:rPr>
        <w:t xml:space="preserve">Traveler should determine the appropriate per diem rate prior to traveling by visiting </w:t>
      </w:r>
      <w:hyperlink r:id="rId10" w:history="1">
        <w:r w:rsidRPr="00625797">
          <w:rPr>
            <w:rStyle w:val="Hyperlink"/>
            <w:rFonts w:ascii="Arial" w:hAnsi="Arial" w:cs="Arial"/>
            <w:bCs/>
            <w:sz w:val="24"/>
            <w:szCs w:val="24"/>
          </w:rPr>
          <w:t>http://www.gsa.gov/portal/content/104877</w:t>
        </w:r>
      </w:hyperlink>
      <w:r>
        <w:rPr>
          <w:rFonts w:ascii="Arial" w:hAnsi="Arial" w:cs="Arial"/>
          <w:bCs/>
          <w:sz w:val="24"/>
          <w:szCs w:val="24"/>
        </w:rPr>
        <w:t>.</w:t>
      </w:r>
    </w:p>
    <w:p w:rsidR="00550D5B" w:rsidRPr="00864BDB" w:rsidRDefault="00550D5B" w:rsidP="00550D5B">
      <w:pPr>
        <w:spacing w:after="0" w:line="240" w:lineRule="auto"/>
        <w:rPr>
          <w:rFonts w:ascii="Arial" w:hAnsi="Arial" w:cs="Arial"/>
          <w:bCs/>
          <w:szCs w:val="24"/>
        </w:rPr>
      </w:pPr>
      <w:r w:rsidRPr="00864BDB">
        <w:rPr>
          <w:rFonts w:ascii="Arial" w:hAnsi="Arial" w:cs="Arial"/>
          <w:bCs/>
          <w:szCs w:val="24"/>
        </w:rPr>
        <w:t xml:space="preserve"> </w:t>
      </w:r>
    </w:p>
    <w:p w:rsidR="00550D5B" w:rsidRDefault="00550D5B" w:rsidP="00550D5B">
      <w:pPr>
        <w:spacing w:after="0" w:line="240" w:lineRule="auto"/>
        <w:rPr>
          <w:rFonts w:ascii="Arial" w:hAnsi="Arial" w:cs="Arial"/>
          <w:bCs/>
          <w:sz w:val="24"/>
          <w:szCs w:val="24"/>
        </w:rPr>
      </w:pPr>
      <w:r>
        <w:rPr>
          <w:rFonts w:ascii="Arial" w:hAnsi="Arial" w:cs="Arial"/>
          <w:bCs/>
          <w:sz w:val="24"/>
          <w:szCs w:val="24"/>
        </w:rPr>
        <w:t xml:space="preserve"> </w:t>
      </w:r>
    </w:p>
    <w:tbl>
      <w:tblPr>
        <w:tblStyle w:val="TableGrid"/>
        <w:tblW w:w="0" w:type="auto"/>
        <w:tblLook w:val="04A0" w:firstRow="1" w:lastRow="0" w:firstColumn="1" w:lastColumn="0" w:noHBand="0" w:noVBand="1"/>
      </w:tblPr>
      <w:tblGrid>
        <w:gridCol w:w="3870"/>
        <w:gridCol w:w="951"/>
        <w:gridCol w:w="951"/>
        <w:gridCol w:w="951"/>
        <w:gridCol w:w="951"/>
        <w:gridCol w:w="951"/>
        <w:gridCol w:w="951"/>
      </w:tblGrid>
      <w:tr w:rsidR="00550D5B" w:rsidTr="00232A45">
        <w:trPr>
          <w:trHeight w:val="377"/>
        </w:trPr>
        <w:tc>
          <w:tcPr>
            <w:tcW w:w="3870" w:type="dxa"/>
            <w:shd w:val="clear" w:color="auto" w:fill="EE891D"/>
            <w:vAlign w:val="center"/>
          </w:tcPr>
          <w:p w:rsidR="00550D5B" w:rsidRDefault="00550D5B" w:rsidP="00232A45">
            <w:pPr>
              <w:rPr>
                <w:rFonts w:ascii="Arial" w:hAnsi="Arial" w:cs="Arial"/>
                <w:bCs/>
                <w:sz w:val="24"/>
                <w:szCs w:val="24"/>
              </w:rPr>
            </w:pPr>
            <w:r w:rsidRPr="00864BDB">
              <w:rPr>
                <w:rFonts w:ascii="Arial" w:hAnsi="Arial" w:cs="Arial"/>
                <w:bCs/>
                <w:sz w:val="24"/>
                <w:szCs w:val="24"/>
              </w:rPr>
              <w:t>Meals &amp; Incidental Expenditure Total</w:t>
            </w:r>
          </w:p>
        </w:tc>
        <w:tc>
          <w:tcPr>
            <w:tcW w:w="951" w:type="dxa"/>
            <w:shd w:val="clear" w:color="auto" w:fill="EE891D"/>
            <w:vAlign w:val="center"/>
          </w:tcPr>
          <w:p w:rsidR="00550D5B" w:rsidRDefault="00550D5B" w:rsidP="00232A45">
            <w:pPr>
              <w:jc w:val="right"/>
              <w:rPr>
                <w:rFonts w:ascii="Arial" w:hAnsi="Arial" w:cs="Arial"/>
                <w:bCs/>
                <w:sz w:val="24"/>
                <w:szCs w:val="24"/>
              </w:rPr>
            </w:pPr>
            <w:r>
              <w:rPr>
                <w:rFonts w:ascii="Arial" w:hAnsi="Arial" w:cs="Arial"/>
                <w:bCs/>
                <w:sz w:val="24"/>
                <w:szCs w:val="24"/>
              </w:rPr>
              <w:t>$46.00</w:t>
            </w:r>
          </w:p>
        </w:tc>
        <w:tc>
          <w:tcPr>
            <w:tcW w:w="951" w:type="dxa"/>
            <w:shd w:val="clear" w:color="auto" w:fill="EE891D"/>
            <w:vAlign w:val="center"/>
          </w:tcPr>
          <w:p w:rsidR="00550D5B" w:rsidRDefault="00550D5B" w:rsidP="00232A45">
            <w:pPr>
              <w:jc w:val="right"/>
              <w:rPr>
                <w:rFonts w:ascii="Arial" w:hAnsi="Arial" w:cs="Arial"/>
                <w:bCs/>
                <w:sz w:val="24"/>
                <w:szCs w:val="24"/>
              </w:rPr>
            </w:pPr>
            <w:r>
              <w:rPr>
                <w:rFonts w:ascii="Arial" w:hAnsi="Arial" w:cs="Arial"/>
                <w:bCs/>
                <w:sz w:val="24"/>
                <w:szCs w:val="24"/>
              </w:rPr>
              <w:t>$51.00</w:t>
            </w:r>
          </w:p>
        </w:tc>
        <w:tc>
          <w:tcPr>
            <w:tcW w:w="951" w:type="dxa"/>
            <w:shd w:val="clear" w:color="auto" w:fill="EE891D"/>
            <w:vAlign w:val="center"/>
          </w:tcPr>
          <w:p w:rsidR="00550D5B" w:rsidRDefault="00550D5B" w:rsidP="00232A45">
            <w:pPr>
              <w:jc w:val="right"/>
              <w:rPr>
                <w:rFonts w:ascii="Arial" w:hAnsi="Arial" w:cs="Arial"/>
                <w:bCs/>
                <w:sz w:val="24"/>
                <w:szCs w:val="24"/>
              </w:rPr>
            </w:pPr>
            <w:r>
              <w:rPr>
                <w:rFonts w:ascii="Arial" w:hAnsi="Arial" w:cs="Arial"/>
                <w:bCs/>
                <w:sz w:val="24"/>
                <w:szCs w:val="24"/>
              </w:rPr>
              <w:t>$56.00</w:t>
            </w:r>
          </w:p>
        </w:tc>
        <w:tc>
          <w:tcPr>
            <w:tcW w:w="951" w:type="dxa"/>
            <w:shd w:val="clear" w:color="auto" w:fill="EE891D"/>
            <w:vAlign w:val="center"/>
          </w:tcPr>
          <w:p w:rsidR="00550D5B" w:rsidRDefault="00550D5B" w:rsidP="00232A45">
            <w:pPr>
              <w:jc w:val="right"/>
              <w:rPr>
                <w:rFonts w:ascii="Arial" w:hAnsi="Arial" w:cs="Arial"/>
                <w:bCs/>
                <w:sz w:val="24"/>
                <w:szCs w:val="24"/>
              </w:rPr>
            </w:pPr>
            <w:r>
              <w:rPr>
                <w:rFonts w:ascii="Arial" w:hAnsi="Arial" w:cs="Arial"/>
                <w:bCs/>
                <w:sz w:val="24"/>
                <w:szCs w:val="24"/>
              </w:rPr>
              <w:t>$61.00</w:t>
            </w:r>
          </w:p>
        </w:tc>
        <w:tc>
          <w:tcPr>
            <w:tcW w:w="951" w:type="dxa"/>
            <w:shd w:val="clear" w:color="auto" w:fill="EE891D"/>
            <w:vAlign w:val="center"/>
          </w:tcPr>
          <w:p w:rsidR="00550D5B" w:rsidRDefault="00550D5B" w:rsidP="00232A45">
            <w:pPr>
              <w:jc w:val="right"/>
              <w:rPr>
                <w:rFonts w:ascii="Arial" w:hAnsi="Arial" w:cs="Arial"/>
                <w:bCs/>
                <w:sz w:val="24"/>
                <w:szCs w:val="24"/>
              </w:rPr>
            </w:pPr>
            <w:r>
              <w:rPr>
                <w:rFonts w:ascii="Arial" w:hAnsi="Arial" w:cs="Arial"/>
                <w:bCs/>
                <w:sz w:val="24"/>
                <w:szCs w:val="24"/>
              </w:rPr>
              <w:t>$66.00</w:t>
            </w:r>
          </w:p>
        </w:tc>
        <w:tc>
          <w:tcPr>
            <w:tcW w:w="951" w:type="dxa"/>
            <w:shd w:val="clear" w:color="auto" w:fill="EE891D"/>
            <w:vAlign w:val="center"/>
          </w:tcPr>
          <w:p w:rsidR="00550D5B" w:rsidRDefault="00550D5B" w:rsidP="00232A45">
            <w:pPr>
              <w:jc w:val="right"/>
              <w:rPr>
                <w:rFonts w:ascii="Arial" w:hAnsi="Arial" w:cs="Arial"/>
                <w:bCs/>
                <w:sz w:val="24"/>
                <w:szCs w:val="24"/>
              </w:rPr>
            </w:pPr>
            <w:r>
              <w:rPr>
                <w:rFonts w:ascii="Arial" w:hAnsi="Arial" w:cs="Arial"/>
                <w:bCs/>
                <w:sz w:val="24"/>
                <w:szCs w:val="24"/>
              </w:rPr>
              <w:t>$71.00</w:t>
            </w:r>
          </w:p>
        </w:tc>
      </w:tr>
      <w:tr w:rsidR="00550D5B" w:rsidTr="00232A45">
        <w:trPr>
          <w:trHeight w:val="431"/>
        </w:trPr>
        <w:tc>
          <w:tcPr>
            <w:tcW w:w="3870" w:type="dxa"/>
            <w:vAlign w:val="center"/>
          </w:tcPr>
          <w:p w:rsidR="00550D5B" w:rsidRDefault="00550D5B" w:rsidP="00232A45">
            <w:pPr>
              <w:rPr>
                <w:rFonts w:ascii="Arial" w:hAnsi="Arial" w:cs="Arial"/>
                <w:bCs/>
                <w:sz w:val="24"/>
                <w:szCs w:val="24"/>
              </w:rPr>
            </w:pPr>
            <w:r w:rsidRPr="00864BDB">
              <w:rPr>
                <w:rFonts w:ascii="Arial" w:hAnsi="Arial" w:cs="Arial"/>
                <w:bCs/>
                <w:sz w:val="24"/>
                <w:szCs w:val="24"/>
              </w:rPr>
              <w:t>Continental Breakfast/Breakfast</w:t>
            </w:r>
          </w:p>
        </w:tc>
        <w:tc>
          <w:tcPr>
            <w:tcW w:w="951" w:type="dxa"/>
            <w:vAlign w:val="center"/>
          </w:tcPr>
          <w:p w:rsidR="00550D5B" w:rsidRDefault="00550D5B" w:rsidP="00232A45">
            <w:pPr>
              <w:jc w:val="right"/>
              <w:rPr>
                <w:rFonts w:ascii="Arial" w:hAnsi="Arial" w:cs="Arial"/>
                <w:bCs/>
                <w:sz w:val="24"/>
                <w:szCs w:val="24"/>
              </w:rPr>
            </w:pPr>
            <w:r>
              <w:rPr>
                <w:rFonts w:ascii="Arial" w:hAnsi="Arial" w:cs="Arial"/>
                <w:bCs/>
                <w:sz w:val="24"/>
                <w:szCs w:val="24"/>
              </w:rPr>
              <w:t>$7.00</w:t>
            </w:r>
          </w:p>
        </w:tc>
        <w:tc>
          <w:tcPr>
            <w:tcW w:w="951" w:type="dxa"/>
            <w:shd w:val="clear" w:color="auto" w:fill="auto"/>
            <w:vAlign w:val="center"/>
          </w:tcPr>
          <w:p w:rsidR="00550D5B" w:rsidRDefault="00550D5B" w:rsidP="00232A45">
            <w:pPr>
              <w:jc w:val="right"/>
              <w:rPr>
                <w:rFonts w:ascii="Arial" w:hAnsi="Arial" w:cs="Arial"/>
                <w:bCs/>
                <w:sz w:val="24"/>
                <w:szCs w:val="24"/>
              </w:rPr>
            </w:pPr>
            <w:r>
              <w:rPr>
                <w:rFonts w:ascii="Arial" w:hAnsi="Arial" w:cs="Arial"/>
                <w:bCs/>
                <w:sz w:val="24"/>
                <w:szCs w:val="24"/>
              </w:rPr>
              <w:t>$8.00</w:t>
            </w:r>
          </w:p>
        </w:tc>
        <w:tc>
          <w:tcPr>
            <w:tcW w:w="951" w:type="dxa"/>
            <w:shd w:val="clear" w:color="auto" w:fill="auto"/>
            <w:vAlign w:val="center"/>
          </w:tcPr>
          <w:p w:rsidR="00550D5B" w:rsidRDefault="00550D5B" w:rsidP="00232A45">
            <w:pPr>
              <w:jc w:val="right"/>
              <w:rPr>
                <w:rFonts w:ascii="Arial" w:hAnsi="Arial" w:cs="Arial"/>
                <w:bCs/>
                <w:sz w:val="24"/>
                <w:szCs w:val="24"/>
              </w:rPr>
            </w:pPr>
            <w:r>
              <w:rPr>
                <w:rFonts w:ascii="Arial" w:hAnsi="Arial" w:cs="Arial"/>
                <w:bCs/>
                <w:sz w:val="24"/>
                <w:szCs w:val="24"/>
              </w:rPr>
              <w:t>$9.00</w:t>
            </w:r>
          </w:p>
        </w:tc>
        <w:tc>
          <w:tcPr>
            <w:tcW w:w="951" w:type="dxa"/>
            <w:shd w:val="clear" w:color="auto" w:fill="auto"/>
            <w:vAlign w:val="center"/>
          </w:tcPr>
          <w:p w:rsidR="00550D5B" w:rsidRDefault="00550D5B" w:rsidP="00232A45">
            <w:pPr>
              <w:jc w:val="right"/>
              <w:rPr>
                <w:rFonts w:ascii="Arial" w:hAnsi="Arial" w:cs="Arial"/>
                <w:bCs/>
                <w:sz w:val="24"/>
                <w:szCs w:val="24"/>
              </w:rPr>
            </w:pPr>
            <w:r>
              <w:rPr>
                <w:rFonts w:ascii="Arial" w:hAnsi="Arial" w:cs="Arial"/>
                <w:bCs/>
                <w:sz w:val="24"/>
                <w:szCs w:val="24"/>
              </w:rPr>
              <w:t>$10.00</w:t>
            </w:r>
          </w:p>
        </w:tc>
        <w:tc>
          <w:tcPr>
            <w:tcW w:w="951" w:type="dxa"/>
            <w:shd w:val="clear" w:color="auto" w:fill="auto"/>
            <w:vAlign w:val="center"/>
          </w:tcPr>
          <w:p w:rsidR="00550D5B" w:rsidRDefault="00550D5B" w:rsidP="00232A45">
            <w:pPr>
              <w:jc w:val="right"/>
              <w:rPr>
                <w:rFonts w:ascii="Arial" w:hAnsi="Arial" w:cs="Arial"/>
                <w:bCs/>
                <w:sz w:val="24"/>
                <w:szCs w:val="24"/>
              </w:rPr>
            </w:pPr>
            <w:r>
              <w:rPr>
                <w:rFonts w:ascii="Arial" w:hAnsi="Arial" w:cs="Arial"/>
                <w:bCs/>
                <w:sz w:val="24"/>
                <w:szCs w:val="24"/>
              </w:rPr>
              <w:t>$11.00</w:t>
            </w:r>
          </w:p>
        </w:tc>
        <w:tc>
          <w:tcPr>
            <w:tcW w:w="951" w:type="dxa"/>
            <w:shd w:val="clear" w:color="auto" w:fill="auto"/>
            <w:vAlign w:val="center"/>
          </w:tcPr>
          <w:p w:rsidR="00550D5B" w:rsidRDefault="00550D5B" w:rsidP="00232A45">
            <w:pPr>
              <w:jc w:val="right"/>
              <w:rPr>
                <w:rFonts w:ascii="Arial" w:hAnsi="Arial" w:cs="Arial"/>
                <w:bCs/>
                <w:sz w:val="24"/>
                <w:szCs w:val="24"/>
              </w:rPr>
            </w:pPr>
            <w:r>
              <w:rPr>
                <w:rFonts w:ascii="Arial" w:hAnsi="Arial" w:cs="Arial"/>
                <w:bCs/>
                <w:sz w:val="24"/>
                <w:szCs w:val="24"/>
              </w:rPr>
              <w:t>$12.00</w:t>
            </w:r>
          </w:p>
        </w:tc>
      </w:tr>
      <w:tr w:rsidR="00550D5B" w:rsidTr="00232A45">
        <w:trPr>
          <w:trHeight w:val="431"/>
        </w:trPr>
        <w:tc>
          <w:tcPr>
            <w:tcW w:w="3870" w:type="dxa"/>
            <w:vAlign w:val="center"/>
          </w:tcPr>
          <w:p w:rsidR="00550D5B" w:rsidRDefault="00550D5B" w:rsidP="00232A45">
            <w:pPr>
              <w:rPr>
                <w:rFonts w:ascii="Arial" w:hAnsi="Arial" w:cs="Arial"/>
                <w:bCs/>
                <w:sz w:val="24"/>
                <w:szCs w:val="24"/>
              </w:rPr>
            </w:pPr>
            <w:r w:rsidRPr="00864BDB">
              <w:rPr>
                <w:rFonts w:ascii="Arial" w:hAnsi="Arial" w:cs="Arial"/>
                <w:bCs/>
                <w:sz w:val="24"/>
                <w:szCs w:val="24"/>
              </w:rPr>
              <w:t>Lunch</w:t>
            </w:r>
            <w:r w:rsidRPr="00864BDB">
              <w:rPr>
                <w:rFonts w:ascii="Arial" w:hAnsi="Arial" w:cs="Arial"/>
                <w:bCs/>
                <w:sz w:val="24"/>
                <w:szCs w:val="24"/>
              </w:rPr>
              <w:tab/>
            </w:r>
          </w:p>
        </w:tc>
        <w:tc>
          <w:tcPr>
            <w:tcW w:w="951" w:type="dxa"/>
            <w:vAlign w:val="center"/>
          </w:tcPr>
          <w:p w:rsidR="00550D5B" w:rsidRDefault="00550D5B" w:rsidP="00232A45">
            <w:pPr>
              <w:jc w:val="right"/>
              <w:rPr>
                <w:rFonts w:ascii="Arial" w:hAnsi="Arial" w:cs="Arial"/>
                <w:bCs/>
                <w:sz w:val="24"/>
                <w:szCs w:val="24"/>
              </w:rPr>
            </w:pPr>
            <w:r>
              <w:rPr>
                <w:rFonts w:ascii="Arial" w:hAnsi="Arial" w:cs="Arial"/>
                <w:bCs/>
                <w:sz w:val="24"/>
                <w:szCs w:val="24"/>
              </w:rPr>
              <w:t>$11.00</w:t>
            </w:r>
          </w:p>
        </w:tc>
        <w:tc>
          <w:tcPr>
            <w:tcW w:w="951" w:type="dxa"/>
            <w:shd w:val="clear" w:color="auto" w:fill="auto"/>
            <w:vAlign w:val="center"/>
          </w:tcPr>
          <w:p w:rsidR="00550D5B" w:rsidRDefault="00550D5B" w:rsidP="00232A45">
            <w:pPr>
              <w:jc w:val="right"/>
              <w:rPr>
                <w:rFonts w:ascii="Arial" w:hAnsi="Arial" w:cs="Arial"/>
                <w:bCs/>
                <w:sz w:val="24"/>
                <w:szCs w:val="24"/>
              </w:rPr>
            </w:pPr>
            <w:r>
              <w:rPr>
                <w:rFonts w:ascii="Arial" w:hAnsi="Arial" w:cs="Arial"/>
                <w:bCs/>
                <w:sz w:val="24"/>
                <w:szCs w:val="24"/>
              </w:rPr>
              <w:t>$12.00</w:t>
            </w:r>
          </w:p>
        </w:tc>
        <w:tc>
          <w:tcPr>
            <w:tcW w:w="951" w:type="dxa"/>
            <w:shd w:val="clear" w:color="auto" w:fill="auto"/>
            <w:vAlign w:val="center"/>
          </w:tcPr>
          <w:p w:rsidR="00550D5B" w:rsidRDefault="00550D5B" w:rsidP="00232A45">
            <w:pPr>
              <w:jc w:val="right"/>
              <w:rPr>
                <w:rFonts w:ascii="Arial" w:hAnsi="Arial" w:cs="Arial"/>
                <w:bCs/>
                <w:sz w:val="24"/>
                <w:szCs w:val="24"/>
              </w:rPr>
            </w:pPr>
            <w:r>
              <w:rPr>
                <w:rFonts w:ascii="Arial" w:hAnsi="Arial" w:cs="Arial"/>
                <w:bCs/>
                <w:sz w:val="24"/>
                <w:szCs w:val="24"/>
              </w:rPr>
              <w:t>$13.00</w:t>
            </w:r>
          </w:p>
        </w:tc>
        <w:tc>
          <w:tcPr>
            <w:tcW w:w="951" w:type="dxa"/>
            <w:shd w:val="clear" w:color="auto" w:fill="auto"/>
            <w:vAlign w:val="center"/>
          </w:tcPr>
          <w:p w:rsidR="00550D5B" w:rsidRDefault="00550D5B" w:rsidP="00232A45">
            <w:pPr>
              <w:jc w:val="right"/>
              <w:rPr>
                <w:rFonts w:ascii="Arial" w:hAnsi="Arial" w:cs="Arial"/>
                <w:bCs/>
                <w:sz w:val="24"/>
                <w:szCs w:val="24"/>
              </w:rPr>
            </w:pPr>
            <w:r>
              <w:rPr>
                <w:rFonts w:ascii="Arial" w:hAnsi="Arial" w:cs="Arial"/>
                <w:bCs/>
                <w:sz w:val="24"/>
                <w:szCs w:val="24"/>
              </w:rPr>
              <w:t>$15.00</w:t>
            </w:r>
          </w:p>
        </w:tc>
        <w:tc>
          <w:tcPr>
            <w:tcW w:w="951" w:type="dxa"/>
            <w:shd w:val="clear" w:color="auto" w:fill="auto"/>
            <w:vAlign w:val="center"/>
          </w:tcPr>
          <w:p w:rsidR="00550D5B" w:rsidRDefault="00550D5B" w:rsidP="00232A45">
            <w:pPr>
              <w:jc w:val="right"/>
              <w:rPr>
                <w:rFonts w:ascii="Arial" w:hAnsi="Arial" w:cs="Arial"/>
                <w:bCs/>
                <w:sz w:val="24"/>
                <w:szCs w:val="24"/>
              </w:rPr>
            </w:pPr>
            <w:r>
              <w:rPr>
                <w:rFonts w:ascii="Arial" w:hAnsi="Arial" w:cs="Arial"/>
                <w:bCs/>
                <w:sz w:val="24"/>
                <w:szCs w:val="24"/>
              </w:rPr>
              <w:t>$16.00</w:t>
            </w:r>
          </w:p>
        </w:tc>
        <w:tc>
          <w:tcPr>
            <w:tcW w:w="951" w:type="dxa"/>
            <w:shd w:val="clear" w:color="auto" w:fill="auto"/>
            <w:vAlign w:val="center"/>
          </w:tcPr>
          <w:p w:rsidR="00550D5B" w:rsidRDefault="00550D5B" w:rsidP="00232A45">
            <w:pPr>
              <w:jc w:val="right"/>
              <w:rPr>
                <w:rFonts w:ascii="Arial" w:hAnsi="Arial" w:cs="Arial"/>
                <w:bCs/>
                <w:sz w:val="24"/>
                <w:szCs w:val="24"/>
              </w:rPr>
            </w:pPr>
            <w:r>
              <w:rPr>
                <w:rFonts w:ascii="Arial" w:hAnsi="Arial" w:cs="Arial"/>
                <w:bCs/>
                <w:sz w:val="24"/>
                <w:szCs w:val="24"/>
              </w:rPr>
              <w:t>$18.00</w:t>
            </w:r>
          </w:p>
        </w:tc>
      </w:tr>
      <w:tr w:rsidR="00550D5B" w:rsidTr="00232A45">
        <w:trPr>
          <w:trHeight w:val="368"/>
        </w:trPr>
        <w:tc>
          <w:tcPr>
            <w:tcW w:w="3870" w:type="dxa"/>
            <w:vAlign w:val="center"/>
          </w:tcPr>
          <w:p w:rsidR="00550D5B" w:rsidRDefault="00550D5B" w:rsidP="00232A45">
            <w:pPr>
              <w:rPr>
                <w:rFonts w:ascii="Arial" w:hAnsi="Arial" w:cs="Arial"/>
                <w:bCs/>
                <w:sz w:val="24"/>
                <w:szCs w:val="24"/>
              </w:rPr>
            </w:pPr>
            <w:r w:rsidRPr="00864BDB">
              <w:rPr>
                <w:rFonts w:ascii="Arial" w:hAnsi="Arial" w:cs="Arial"/>
                <w:bCs/>
                <w:sz w:val="24"/>
                <w:szCs w:val="24"/>
              </w:rPr>
              <w:lastRenderedPageBreak/>
              <w:t>Dinner</w:t>
            </w:r>
          </w:p>
        </w:tc>
        <w:tc>
          <w:tcPr>
            <w:tcW w:w="951" w:type="dxa"/>
            <w:vAlign w:val="center"/>
          </w:tcPr>
          <w:p w:rsidR="00550D5B" w:rsidRDefault="00550D5B" w:rsidP="00232A45">
            <w:pPr>
              <w:jc w:val="right"/>
              <w:rPr>
                <w:rFonts w:ascii="Arial" w:hAnsi="Arial" w:cs="Arial"/>
                <w:bCs/>
                <w:sz w:val="24"/>
                <w:szCs w:val="24"/>
              </w:rPr>
            </w:pPr>
            <w:r>
              <w:rPr>
                <w:rFonts w:ascii="Arial" w:hAnsi="Arial" w:cs="Arial"/>
                <w:bCs/>
                <w:sz w:val="24"/>
                <w:szCs w:val="24"/>
              </w:rPr>
              <w:t>$23.00</w:t>
            </w:r>
          </w:p>
        </w:tc>
        <w:tc>
          <w:tcPr>
            <w:tcW w:w="951" w:type="dxa"/>
            <w:shd w:val="clear" w:color="auto" w:fill="auto"/>
            <w:vAlign w:val="center"/>
          </w:tcPr>
          <w:p w:rsidR="00550D5B" w:rsidRDefault="00550D5B" w:rsidP="00232A45">
            <w:pPr>
              <w:jc w:val="right"/>
              <w:rPr>
                <w:rFonts w:ascii="Arial" w:hAnsi="Arial" w:cs="Arial"/>
                <w:bCs/>
                <w:sz w:val="24"/>
                <w:szCs w:val="24"/>
              </w:rPr>
            </w:pPr>
            <w:r>
              <w:rPr>
                <w:rFonts w:ascii="Arial" w:hAnsi="Arial" w:cs="Arial"/>
                <w:bCs/>
                <w:sz w:val="24"/>
                <w:szCs w:val="24"/>
              </w:rPr>
              <w:t>$26.00</w:t>
            </w:r>
          </w:p>
        </w:tc>
        <w:tc>
          <w:tcPr>
            <w:tcW w:w="951" w:type="dxa"/>
            <w:shd w:val="clear" w:color="auto" w:fill="auto"/>
            <w:vAlign w:val="center"/>
          </w:tcPr>
          <w:p w:rsidR="00550D5B" w:rsidRDefault="00550D5B" w:rsidP="00232A45">
            <w:pPr>
              <w:jc w:val="right"/>
              <w:rPr>
                <w:rFonts w:ascii="Arial" w:hAnsi="Arial" w:cs="Arial"/>
                <w:bCs/>
                <w:sz w:val="24"/>
                <w:szCs w:val="24"/>
              </w:rPr>
            </w:pPr>
            <w:r>
              <w:rPr>
                <w:rFonts w:ascii="Arial" w:hAnsi="Arial" w:cs="Arial"/>
                <w:bCs/>
                <w:sz w:val="24"/>
                <w:szCs w:val="24"/>
              </w:rPr>
              <w:t>$29.00</w:t>
            </w:r>
          </w:p>
        </w:tc>
        <w:tc>
          <w:tcPr>
            <w:tcW w:w="951" w:type="dxa"/>
            <w:shd w:val="clear" w:color="auto" w:fill="auto"/>
            <w:vAlign w:val="center"/>
          </w:tcPr>
          <w:p w:rsidR="00550D5B" w:rsidRDefault="00550D5B" w:rsidP="00232A45">
            <w:pPr>
              <w:jc w:val="right"/>
              <w:rPr>
                <w:rFonts w:ascii="Arial" w:hAnsi="Arial" w:cs="Arial"/>
                <w:bCs/>
                <w:sz w:val="24"/>
                <w:szCs w:val="24"/>
              </w:rPr>
            </w:pPr>
            <w:r>
              <w:rPr>
                <w:rFonts w:ascii="Arial" w:hAnsi="Arial" w:cs="Arial"/>
                <w:bCs/>
                <w:sz w:val="24"/>
                <w:szCs w:val="24"/>
              </w:rPr>
              <w:t>$31.00</w:t>
            </w:r>
          </w:p>
        </w:tc>
        <w:tc>
          <w:tcPr>
            <w:tcW w:w="951" w:type="dxa"/>
            <w:shd w:val="clear" w:color="auto" w:fill="auto"/>
            <w:vAlign w:val="center"/>
          </w:tcPr>
          <w:p w:rsidR="00550D5B" w:rsidRDefault="00550D5B" w:rsidP="00232A45">
            <w:pPr>
              <w:jc w:val="right"/>
              <w:rPr>
                <w:rFonts w:ascii="Arial" w:hAnsi="Arial" w:cs="Arial"/>
                <w:bCs/>
                <w:sz w:val="24"/>
                <w:szCs w:val="24"/>
              </w:rPr>
            </w:pPr>
            <w:r>
              <w:rPr>
                <w:rFonts w:ascii="Arial" w:hAnsi="Arial" w:cs="Arial"/>
                <w:bCs/>
                <w:sz w:val="24"/>
                <w:szCs w:val="24"/>
              </w:rPr>
              <w:t>$34.00</w:t>
            </w:r>
          </w:p>
        </w:tc>
        <w:tc>
          <w:tcPr>
            <w:tcW w:w="951" w:type="dxa"/>
            <w:shd w:val="clear" w:color="auto" w:fill="auto"/>
            <w:vAlign w:val="center"/>
          </w:tcPr>
          <w:p w:rsidR="00550D5B" w:rsidRDefault="00550D5B" w:rsidP="00232A45">
            <w:pPr>
              <w:jc w:val="right"/>
              <w:rPr>
                <w:rFonts w:ascii="Arial" w:hAnsi="Arial" w:cs="Arial"/>
                <w:bCs/>
                <w:sz w:val="24"/>
                <w:szCs w:val="24"/>
              </w:rPr>
            </w:pPr>
            <w:r>
              <w:rPr>
                <w:rFonts w:ascii="Arial" w:hAnsi="Arial" w:cs="Arial"/>
                <w:bCs/>
                <w:sz w:val="24"/>
                <w:szCs w:val="24"/>
              </w:rPr>
              <w:t>$36.00</w:t>
            </w:r>
          </w:p>
        </w:tc>
      </w:tr>
      <w:tr w:rsidR="00550D5B" w:rsidTr="00232A45">
        <w:trPr>
          <w:trHeight w:val="368"/>
        </w:trPr>
        <w:tc>
          <w:tcPr>
            <w:tcW w:w="3870" w:type="dxa"/>
            <w:vAlign w:val="center"/>
          </w:tcPr>
          <w:p w:rsidR="00550D5B" w:rsidRPr="00F34108" w:rsidRDefault="00550D5B" w:rsidP="00232A45">
            <w:pPr>
              <w:rPr>
                <w:rFonts w:ascii="Arial" w:hAnsi="Arial" w:cs="Arial"/>
                <w:bCs/>
                <w:sz w:val="24"/>
                <w:szCs w:val="24"/>
              </w:rPr>
            </w:pPr>
            <w:r w:rsidRPr="00864BDB">
              <w:rPr>
                <w:rFonts w:ascii="Arial" w:hAnsi="Arial" w:cs="Arial"/>
                <w:bCs/>
                <w:sz w:val="24"/>
                <w:szCs w:val="24"/>
              </w:rPr>
              <w:t>Incidentals</w:t>
            </w:r>
          </w:p>
        </w:tc>
        <w:tc>
          <w:tcPr>
            <w:tcW w:w="951" w:type="dxa"/>
            <w:vAlign w:val="center"/>
          </w:tcPr>
          <w:p w:rsidR="00550D5B" w:rsidRDefault="00550D5B" w:rsidP="00232A45">
            <w:pPr>
              <w:jc w:val="right"/>
            </w:pPr>
            <w:r w:rsidRPr="00354F7D">
              <w:rPr>
                <w:rFonts w:ascii="Arial" w:hAnsi="Arial" w:cs="Arial"/>
                <w:bCs/>
                <w:sz w:val="24"/>
                <w:szCs w:val="24"/>
              </w:rPr>
              <w:t>$5.00</w:t>
            </w:r>
          </w:p>
        </w:tc>
        <w:tc>
          <w:tcPr>
            <w:tcW w:w="951" w:type="dxa"/>
            <w:shd w:val="clear" w:color="auto" w:fill="auto"/>
            <w:vAlign w:val="center"/>
          </w:tcPr>
          <w:p w:rsidR="00550D5B" w:rsidRDefault="00550D5B" w:rsidP="00232A45">
            <w:pPr>
              <w:jc w:val="right"/>
            </w:pPr>
            <w:r w:rsidRPr="00354F7D">
              <w:rPr>
                <w:rFonts w:ascii="Arial" w:hAnsi="Arial" w:cs="Arial"/>
                <w:bCs/>
                <w:sz w:val="24"/>
                <w:szCs w:val="24"/>
              </w:rPr>
              <w:t>$5.00</w:t>
            </w:r>
          </w:p>
        </w:tc>
        <w:tc>
          <w:tcPr>
            <w:tcW w:w="951" w:type="dxa"/>
            <w:shd w:val="clear" w:color="auto" w:fill="auto"/>
            <w:vAlign w:val="center"/>
          </w:tcPr>
          <w:p w:rsidR="00550D5B" w:rsidRDefault="00550D5B" w:rsidP="00232A45">
            <w:pPr>
              <w:jc w:val="right"/>
            </w:pPr>
            <w:r w:rsidRPr="00354F7D">
              <w:rPr>
                <w:rFonts w:ascii="Arial" w:hAnsi="Arial" w:cs="Arial"/>
                <w:bCs/>
                <w:sz w:val="24"/>
                <w:szCs w:val="24"/>
              </w:rPr>
              <w:t>$5.00</w:t>
            </w:r>
          </w:p>
        </w:tc>
        <w:tc>
          <w:tcPr>
            <w:tcW w:w="951" w:type="dxa"/>
            <w:shd w:val="clear" w:color="auto" w:fill="auto"/>
            <w:vAlign w:val="center"/>
          </w:tcPr>
          <w:p w:rsidR="00550D5B" w:rsidRDefault="00550D5B" w:rsidP="00232A45">
            <w:pPr>
              <w:jc w:val="right"/>
            </w:pPr>
            <w:r w:rsidRPr="00354F7D">
              <w:rPr>
                <w:rFonts w:ascii="Arial" w:hAnsi="Arial" w:cs="Arial"/>
                <w:bCs/>
                <w:sz w:val="24"/>
                <w:szCs w:val="24"/>
              </w:rPr>
              <w:t>$5.00</w:t>
            </w:r>
          </w:p>
        </w:tc>
        <w:tc>
          <w:tcPr>
            <w:tcW w:w="951" w:type="dxa"/>
            <w:shd w:val="clear" w:color="auto" w:fill="auto"/>
            <w:vAlign w:val="center"/>
          </w:tcPr>
          <w:p w:rsidR="00550D5B" w:rsidRDefault="00550D5B" w:rsidP="00232A45">
            <w:pPr>
              <w:jc w:val="right"/>
            </w:pPr>
            <w:r w:rsidRPr="00354F7D">
              <w:rPr>
                <w:rFonts w:ascii="Arial" w:hAnsi="Arial" w:cs="Arial"/>
                <w:bCs/>
                <w:sz w:val="24"/>
                <w:szCs w:val="24"/>
              </w:rPr>
              <w:t>$5.00</w:t>
            </w:r>
          </w:p>
        </w:tc>
        <w:tc>
          <w:tcPr>
            <w:tcW w:w="951" w:type="dxa"/>
            <w:shd w:val="clear" w:color="auto" w:fill="auto"/>
            <w:vAlign w:val="center"/>
          </w:tcPr>
          <w:p w:rsidR="00550D5B" w:rsidRDefault="00550D5B" w:rsidP="00232A45">
            <w:pPr>
              <w:jc w:val="right"/>
              <w:rPr>
                <w:rFonts w:ascii="Arial" w:hAnsi="Arial" w:cs="Arial"/>
                <w:bCs/>
                <w:sz w:val="24"/>
                <w:szCs w:val="24"/>
              </w:rPr>
            </w:pPr>
            <w:r>
              <w:rPr>
                <w:rFonts w:ascii="Arial" w:hAnsi="Arial" w:cs="Arial"/>
                <w:bCs/>
                <w:sz w:val="24"/>
                <w:szCs w:val="24"/>
              </w:rPr>
              <w:t>$5.00</w:t>
            </w:r>
          </w:p>
        </w:tc>
      </w:tr>
      <w:tr w:rsidR="00550D5B" w:rsidTr="00232A45">
        <w:trPr>
          <w:trHeight w:val="368"/>
        </w:trPr>
        <w:tc>
          <w:tcPr>
            <w:tcW w:w="3870" w:type="dxa"/>
            <w:vAlign w:val="center"/>
          </w:tcPr>
          <w:p w:rsidR="00550D5B" w:rsidRPr="00F34108" w:rsidRDefault="00550D5B" w:rsidP="00232A45">
            <w:pPr>
              <w:rPr>
                <w:rFonts w:ascii="Arial" w:hAnsi="Arial" w:cs="Arial"/>
                <w:bCs/>
                <w:sz w:val="24"/>
                <w:szCs w:val="24"/>
              </w:rPr>
            </w:pPr>
            <w:r w:rsidRPr="00864BDB">
              <w:rPr>
                <w:rFonts w:ascii="Arial" w:hAnsi="Arial" w:cs="Arial"/>
                <w:bCs/>
                <w:sz w:val="24"/>
                <w:szCs w:val="24"/>
              </w:rPr>
              <w:t>1st &amp; Last Day Total (75%)</w:t>
            </w:r>
          </w:p>
        </w:tc>
        <w:tc>
          <w:tcPr>
            <w:tcW w:w="951" w:type="dxa"/>
            <w:vAlign w:val="center"/>
          </w:tcPr>
          <w:p w:rsidR="00550D5B" w:rsidRDefault="00550D5B" w:rsidP="00232A45">
            <w:pPr>
              <w:jc w:val="right"/>
              <w:rPr>
                <w:rFonts w:ascii="Arial" w:hAnsi="Arial" w:cs="Arial"/>
                <w:bCs/>
                <w:sz w:val="24"/>
                <w:szCs w:val="24"/>
              </w:rPr>
            </w:pPr>
            <w:r>
              <w:rPr>
                <w:rFonts w:ascii="Arial" w:hAnsi="Arial" w:cs="Arial"/>
                <w:bCs/>
                <w:sz w:val="24"/>
                <w:szCs w:val="24"/>
              </w:rPr>
              <w:t>$34.50</w:t>
            </w:r>
          </w:p>
        </w:tc>
        <w:tc>
          <w:tcPr>
            <w:tcW w:w="951" w:type="dxa"/>
            <w:shd w:val="clear" w:color="auto" w:fill="auto"/>
            <w:vAlign w:val="center"/>
          </w:tcPr>
          <w:p w:rsidR="00550D5B" w:rsidRDefault="00550D5B" w:rsidP="00232A45">
            <w:pPr>
              <w:jc w:val="right"/>
              <w:rPr>
                <w:rFonts w:ascii="Arial" w:hAnsi="Arial" w:cs="Arial"/>
                <w:bCs/>
                <w:sz w:val="24"/>
                <w:szCs w:val="24"/>
              </w:rPr>
            </w:pPr>
            <w:r>
              <w:rPr>
                <w:rFonts w:ascii="Arial" w:hAnsi="Arial" w:cs="Arial"/>
                <w:bCs/>
                <w:sz w:val="24"/>
                <w:szCs w:val="24"/>
              </w:rPr>
              <w:t>$38.25</w:t>
            </w:r>
          </w:p>
        </w:tc>
        <w:tc>
          <w:tcPr>
            <w:tcW w:w="951" w:type="dxa"/>
            <w:shd w:val="clear" w:color="auto" w:fill="auto"/>
            <w:vAlign w:val="center"/>
          </w:tcPr>
          <w:p w:rsidR="00550D5B" w:rsidRDefault="00550D5B" w:rsidP="00232A45">
            <w:pPr>
              <w:jc w:val="right"/>
              <w:rPr>
                <w:rFonts w:ascii="Arial" w:hAnsi="Arial" w:cs="Arial"/>
                <w:bCs/>
                <w:sz w:val="24"/>
                <w:szCs w:val="24"/>
              </w:rPr>
            </w:pPr>
            <w:r>
              <w:rPr>
                <w:rFonts w:ascii="Arial" w:hAnsi="Arial" w:cs="Arial"/>
                <w:bCs/>
                <w:sz w:val="24"/>
                <w:szCs w:val="24"/>
              </w:rPr>
              <w:t>$42.00</w:t>
            </w:r>
          </w:p>
        </w:tc>
        <w:tc>
          <w:tcPr>
            <w:tcW w:w="951" w:type="dxa"/>
            <w:shd w:val="clear" w:color="auto" w:fill="auto"/>
            <w:vAlign w:val="center"/>
          </w:tcPr>
          <w:p w:rsidR="00550D5B" w:rsidRDefault="00550D5B" w:rsidP="00232A45">
            <w:pPr>
              <w:jc w:val="right"/>
              <w:rPr>
                <w:rFonts w:ascii="Arial" w:hAnsi="Arial" w:cs="Arial"/>
                <w:bCs/>
                <w:sz w:val="24"/>
                <w:szCs w:val="24"/>
              </w:rPr>
            </w:pPr>
            <w:r>
              <w:rPr>
                <w:rFonts w:ascii="Arial" w:hAnsi="Arial" w:cs="Arial"/>
                <w:bCs/>
                <w:sz w:val="24"/>
                <w:szCs w:val="24"/>
              </w:rPr>
              <w:t>$45.75</w:t>
            </w:r>
          </w:p>
        </w:tc>
        <w:tc>
          <w:tcPr>
            <w:tcW w:w="951" w:type="dxa"/>
            <w:shd w:val="clear" w:color="auto" w:fill="auto"/>
            <w:vAlign w:val="center"/>
          </w:tcPr>
          <w:p w:rsidR="00550D5B" w:rsidRDefault="00550D5B" w:rsidP="00232A45">
            <w:pPr>
              <w:jc w:val="right"/>
              <w:rPr>
                <w:rFonts w:ascii="Arial" w:hAnsi="Arial" w:cs="Arial"/>
                <w:bCs/>
                <w:sz w:val="24"/>
                <w:szCs w:val="24"/>
              </w:rPr>
            </w:pPr>
            <w:r>
              <w:rPr>
                <w:rFonts w:ascii="Arial" w:hAnsi="Arial" w:cs="Arial"/>
                <w:bCs/>
                <w:sz w:val="24"/>
                <w:szCs w:val="24"/>
              </w:rPr>
              <w:t>$49.50</w:t>
            </w:r>
          </w:p>
        </w:tc>
        <w:tc>
          <w:tcPr>
            <w:tcW w:w="951" w:type="dxa"/>
            <w:shd w:val="clear" w:color="auto" w:fill="auto"/>
            <w:vAlign w:val="center"/>
          </w:tcPr>
          <w:p w:rsidR="00550D5B" w:rsidRDefault="00550D5B" w:rsidP="00232A45">
            <w:pPr>
              <w:jc w:val="right"/>
              <w:rPr>
                <w:rFonts w:ascii="Arial" w:hAnsi="Arial" w:cs="Arial"/>
                <w:bCs/>
                <w:sz w:val="24"/>
                <w:szCs w:val="24"/>
              </w:rPr>
            </w:pPr>
            <w:r>
              <w:rPr>
                <w:rFonts w:ascii="Arial" w:hAnsi="Arial" w:cs="Arial"/>
                <w:bCs/>
                <w:sz w:val="24"/>
                <w:szCs w:val="24"/>
              </w:rPr>
              <w:t>$53.25</w:t>
            </w:r>
          </w:p>
        </w:tc>
      </w:tr>
    </w:tbl>
    <w:p w:rsidR="00550D5B" w:rsidRDefault="00550D5B" w:rsidP="00550D5B">
      <w:pPr>
        <w:spacing w:after="0" w:line="240" w:lineRule="auto"/>
        <w:rPr>
          <w:rFonts w:ascii="Arial" w:hAnsi="Arial" w:cs="Arial"/>
          <w:bCs/>
          <w:sz w:val="24"/>
          <w:szCs w:val="24"/>
        </w:rPr>
      </w:pPr>
    </w:p>
    <w:p w:rsidR="00550D5B" w:rsidRPr="00813EC7" w:rsidRDefault="00550D5B" w:rsidP="00550D5B">
      <w:pPr>
        <w:pStyle w:val="Heading1"/>
      </w:pPr>
      <w:bookmarkStart w:id="14" w:name="_Toc424719819"/>
      <w:r w:rsidRPr="00813EC7">
        <w:t xml:space="preserve">TRAVEL EXPENSE REPORTS FOR TITLE </w:t>
      </w:r>
      <w:r w:rsidR="00EA7E90">
        <w:t>I</w:t>
      </w:r>
      <w:r w:rsidRPr="00813EC7">
        <w:t xml:space="preserve"> FUNDED TRIPS</w:t>
      </w:r>
      <w:bookmarkEnd w:id="14"/>
    </w:p>
    <w:p w:rsidR="00550D5B" w:rsidRPr="00813EC7" w:rsidRDefault="00550D5B" w:rsidP="00550D5B">
      <w:pPr>
        <w:spacing w:after="0" w:line="240" w:lineRule="auto"/>
        <w:rPr>
          <w:rFonts w:ascii="Arial" w:hAnsi="Arial" w:cs="Arial"/>
          <w:bCs/>
          <w:sz w:val="24"/>
          <w:szCs w:val="24"/>
        </w:rPr>
      </w:pPr>
      <w:r w:rsidRPr="00813EC7">
        <w:rPr>
          <w:rFonts w:ascii="Arial" w:hAnsi="Arial" w:cs="Arial"/>
          <w:bCs/>
          <w:sz w:val="24"/>
          <w:szCs w:val="24"/>
        </w:rPr>
        <w:t>Travelers are required to submit a full accounting of travel expenses incurred at the end of their trip.  Upon return, the APS employee must:</w:t>
      </w:r>
    </w:p>
    <w:p w:rsidR="00550D5B" w:rsidRPr="00813EC7" w:rsidRDefault="00550D5B" w:rsidP="00550D5B">
      <w:pPr>
        <w:spacing w:after="0" w:line="240" w:lineRule="auto"/>
        <w:rPr>
          <w:rFonts w:ascii="Arial" w:hAnsi="Arial" w:cs="Arial"/>
          <w:bCs/>
          <w:sz w:val="24"/>
          <w:szCs w:val="24"/>
        </w:rPr>
      </w:pPr>
    </w:p>
    <w:p w:rsidR="00550D5B" w:rsidRDefault="00550D5B" w:rsidP="00550D5B">
      <w:pPr>
        <w:pStyle w:val="ListParagraph"/>
        <w:numPr>
          <w:ilvl w:val="0"/>
          <w:numId w:val="6"/>
        </w:numPr>
        <w:spacing w:after="0" w:line="240" w:lineRule="auto"/>
        <w:rPr>
          <w:rFonts w:ascii="Arial" w:hAnsi="Arial" w:cs="Arial"/>
          <w:bCs/>
          <w:sz w:val="24"/>
          <w:szCs w:val="24"/>
        </w:rPr>
      </w:pPr>
      <w:r w:rsidRPr="00A84F0C">
        <w:rPr>
          <w:rFonts w:ascii="Arial" w:hAnsi="Arial" w:cs="Arial"/>
          <w:bCs/>
          <w:sz w:val="24"/>
          <w:szCs w:val="24"/>
        </w:rPr>
        <w:t xml:space="preserve">Submit travel expense reports and supporting original receipts within 5 days of completion of the approved travel event. </w:t>
      </w:r>
    </w:p>
    <w:p w:rsidR="00550D5B" w:rsidRPr="00A84F0C" w:rsidRDefault="00550D5B" w:rsidP="00550D5B">
      <w:pPr>
        <w:pStyle w:val="ListParagraph"/>
        <w:numPr>
          <w:ilvl w:val="0"/>
          <w:numId w:val="6"/>
        </w:numPr>
        <w:spacing w:after="0" w:line="240" w:lineRule="auto"/>
        <w:rPr>
          <w:rFonts w:ascii="Arial" w:hAnsi="Arial" w:cs="Arial"/>
          <w:bCs/>
          <w:sz w:val="24"/>
          <w:szCs w:val="24"/>
        </w:rPr>
      </w:pPr>
      <w:r w:rsidRPr="00A84F0C">
        <w:rPr>
          <w:rFonts w:ascii="Arial" w:hAnsi="Arial" w:cs="Arial"/>
          <w:bCs/>
          <w:sz w:val="24"/>
          <w:szCs w:val="24"/>
        </w:rPr>
        <w:t xml:space="preserve">Include the Travel Authorization Number on the </w:t>
      </w:r>
      <w:r w:rsidRPr="00A84F0C">
        <w:rPr>
          <w:rFonts w:ascii="Arial" w:hAnsi="Arial" w:cs="Arial"/>
          <w:bCs/>
          <w:i/>
          <w:sz w:val="24"/>
          <w:szCs w:val="24"/>
        </w:rPr>
        <w:t>Travel Expense Report</w:t>
      </w:r>
      <w:r w:rsidRPr="00A84F0C">
        <w:rPr>
          <w:rFonts w:ascii="Arial" w:hAnsi="Arial" w:cs="Arial"/>
          <w:bCs/>
          <w:sz w:val="24"/>
          <w:szCs w:val="24"/>
        </w:rPr>
        <w:t xml:space="preserve"> </w:t>
      </w:r>
      <w:r>
        <w:rPr>
          <w:rFonts w:ascii="Arial" w:hAnsi="Arial" w:cs="Arial"/>
          <w:bCs/>
          <w:sz w:val="24"/>
          <w:szCs w:val="24"/>
        </w:rPr>
        <w:t>form</w:t>
      </w:r>
    </w:p>
    <w:p w:rsidR="00550D5B" w:rsidRPr="00A84F0C" w:rsidRDefault="00550D5B" w:rsidP="00550D5B">
      <w:pPr>
        <w:pStyle w:val="ListParagraph"/>
        <w:numPr>
          <w:ilvl w:val="0"/>
          <w:numId w:val="6"/>
        </w:numPr>
        <w:spacing w:after="0" w:line="240" w:lineRule="auto"/>
        <w:rPr>
          <w:rFonts w:ascii="Arial" w:hAnsi="Arial" w:cs="Arial"/>
          <w:bCs/>
          <w:sz w:val="24"/>
          <w:szCs w:val="24"/>
        </w:rPr>
      </w:pPr>
      <w:r w:rsidRPr="00A84F0C">
        <w:rPr>
          <w:rFonts w:ascii="Arial" w:hAnsi="Arial" w:cs="Arial"/>
          <w:bCs/>
          <w:sz w:val="24"/>
          <w:szCs w:val="24"/>
        </w:rPr>
        <w:t xml:space="preserve">Submit a copy of certificate of attendance/participation from conference </w:t>
      </w:r>
      <w:r>
        <w:rPr>
          <w:rFonts w:ascii="Arial" w:hAnsi="Arial" w:cs="Arial"/>
          <w:bCs/>
          <w:sz w:val="24"/>
          <w:szCs w:val="24"/>
        </w:rPr>
        <w:t>and/</w:t>
      </w:r>
      <w:r w:rsidRPr="00A84F0C">
        <w:rPr>
          <w:rFonts w:ascii="Arial" w:hAnsi="Arial" w:cs="Arial"/>
          <w:bCs/>
          <w:sz w:val="24"/>
          <w:szCs w:val="24"/>
        </w:rPr>
        <w:t xml:space="preserve">or a copy of your name badge.  </w:t>
      </w:r>
    </w:p>
    <w:p w:rsidR="00550D5B" w:rsidRPr="00C95271" w:rsidRDefault="00550D5B" w:rsidP="00550D5B">
      <w:pPr>
        <w:pStyle w:val="ListParagraph"/>
        <w:numPr>
          <w:ilvl w:val="0"/>
          <w:numId w:val="6"/>
        </w:numPr>
        <w:spacing w:after="0" w:line="240" w:lineRule="auto"/>
        <w:rPr>
          <w:rFonts w:ascii="Arial" w:hAnsi="Arial" w:cs="Arial"/>
          <w:bCs/>
          <w:sz w:val="24"/>
          <w:szCs w:val="24"/>
        </w:rPr>
      </w:pPr>
      <w:r w:rsidRPr="00C95271">
        <w:rPr>
          <w:rFonts w:ascii="Arial" w:hAnsi="Arial" w:cs="Arial"/>
          <w:bCs/>
          <w:sz w:val="24"/>
          <w:szCs w:val="24"/>
        </w:rPr>
        <w:t>Attach original itemized receipts for all allowable expenses to sheets</w:t>
      </w:r>
      <w:r>
        <w:rPr>
          <w:rFonts w:ascii="Arial" w:hAnsi="Arial" w:cs="Arial"/>
          <w:bCs/>
          <w:sz w:val="24"/>
          <w:szCs w:val="24"/>
        </w:rPr>
        <w:t xml:space="preserve"> of paper for scanning/coping (d</w:t>
      </w:r>
      <w:r w:rsidRPr="00C95271">
        <w:rPr>
          <w:rFonts w:ascii="Arial" w:hAnsi="Arial" w:cs="Arial"/>
          <w:bCs/>
          <w:sz w:val="24"/>
          <w:szCs w:val="24"/>
        </w:rPr>
        <w:t>o not include receipts for meals because you are receiv</w:t>
      </w:r>
      <w:r>
        <w:rPr>
          <w:rFonts w:ascii="Arial" w:hAnsi="Arial" w:cs="Arial"/>
          <w:bCs/>
          <w:sz w:val="24"/>
          <w:szCs w:val="24"/>
        </w:rPr>
        <w:t>ing a per diem meal allowance).</w:t>
      </w:r>
    </w:p>
    <w:p w:rsidR="00550D5B" w:rsidRPr="00A84F0C" w:rsidRDefault="00550D5B" w:rsidP="00550D5B">
      <w:pPr>
        <w:pStyle w:val="ListParagraph"/>
        <w:numPr>
          <w:ilvl w:val="0"/>
          <w:numId w:val="6"/>
        </w:numPr>
        <w:spacing w:after="0" w:line="240" w:lineRule="auto"/>
        <w:rPr>
          <w:rFonts w:ascii="Arial" w:hAnsi="Arial" w:cs="Arial"/>
          <w:bCs/>
          <w:sz w:val="24"/>
          <w:szCs w:val="24"/>
        </w:rPr>
      </w:pPr>
      <w:r w:rsidRPr="00A84F0C">
        <w:rPr>
          <w:rFonts w:ascii="Arial" w:hAnsi="Arial" w:cs="Arial"/>
          <w:bCs/>
          <w:sz w:val="24"/>
          <w:szCs w:val="24"/>
        </w:rPr>
        <w:t>Retain a copy of all forms and receipts for your own personal tax records</w:t>
      </w:r>
    </w:p>
    <w:p w:rsidR="00550D5B" w:rsidRPr="00813EC7" w:rsidRDefault="00550D5B" w:rsidP="00550D5B">
      <w:pPr>
        <w:spacing w:after="0" w:line="240" w:lineRule="auto"/>
        <w:rPr>
          <w:rFonts w:ascii="Arial" w:hAnsi="Arial" w:cs="Arial"/>
          <w:bCs/>
          <w:sz w:val="24"/>
          <w:szCs w:val="24"/>
        </w:rPr>
      </w:pPr>
    </w:p>
    <w:p w:rsidR="00550D5B" w:rsidRPr="00813EC7" w:rsidRDefault="00550D5B" w:rsidP="00550D5B">
      <w:pPr>
        <w:spacing w:after="0" w:line="240" w:lineRule="auto"/>
        <w:rPr>
          <w:rFonts w:ascii="Arial" w:hAnsi="Arial" w:cs="Arial"/>
          <w:bCs/>
          <w:sz w:val="24"/>
          <w:szCs w:val="24"/>
        </w:rPr>
      </w:pPr>
      <w:r w:rsidRPr="00813EC7">
        <w:rPr>
          <w:rFonts w:ascii="Arial" w:hAnsi="Arial" w:cs="Arial"/>
          <w:bCs/>
          <w:sz w:val="24"/>
          <w:szCs w:val="24"/>
        </w:rPr>
        <w:t xml:space="preserve">Travelers should forward the original, completed and signed </w:t>
      </w:r>
      <w:r w:rsidRPr="00C95271">
        <w:rPr>
          <w:rFonts w:ascii="Arial" w:hAnsi="Arial" w:cs="Arial"/>
          <w:bCs/>
          <w:i/>
          <w:sz w:val="24"/>
          <w:szCs w:val="24"/>
        </w:rPr>
        <w:t>Travel Expense Report</w:t>
      </w:r>
      <w:r w:rsidRPr="00813EC7">
        <w:rPr>
          <w:rFonts w:ascii="Arial" w:hAnsi="Arial" w:cs="Arial"/>
          <w:bCs/>
          <w:sz w:val="24"/>
          <w:szCs w:val="24"/>
        </w:rPr>
        <w:t xml:space="preserve"> </w:t>
      </w:r>
      <w:r>
        <w:rPr>
          <w:rFonts w:ascii="Arial" w:hAnsi="Arial" w:cs="Arial"/>
          <w:bCs/>
          <w:sz w:val="24"/>
          <w:szCs w:val="24"/>
        </w:rPr>
        <w:t xml:space="preserve">form </w:t>
      </w:r>
      <w:r w:rsidRPr="00813EC7">
        <w:rPr>
          <w:rFonts w:ascii="Arial" w:hAnsi="Arial" w:cs="Arial"/>
          <w:bCs/>
          <w:sz w:val="24"/>
          <w:szCs w:val="24"/>
        </w:rPr>
        <w:t xml:space="preserve">and original receipt documentation to their Principals for approval and request the Principal to forward approved travel expense reports and original receipts to the assigned Title </w:t>
      </w:r>
      <w:r>
        <w:rPr>
          <w:rFonts w:ascii="Arial" w:hAnsi="Arial" w:cs="Arial"/>
          <w:bCs/>
          <w:sz w:val="24"/>
          <w:szCs w:val="24"/>
        </w:rPr>
        <w:t>I</w:t>
      </w:r>
      <w:r w:rsidRPr="00813EC7">
        <w:rPr>
          <w:rFonts w:ascii="Arial" w:hAnsi="Arial" w:cs="Arial"/>
          <w:bCs/>
          <w:sz w:val="24"/>
          <w:szCs w:val="24"/>
        </w:rPr>
        <w:t xml:space="preserve"> Specialist. Principals will verify that receipts for travel reimbursement are in good order (complete, accurate and authentic).  The Title </w:t>
      </w:r>
      <w:r>
        <w:rPr>
          <w:rFonts w:ascii="Arial" w:hAnsi="Arial" w:cs="Arial"/>
          <w:bCs/>
          <w:sz w:val="24"/>
          <w:szCs w:val="24"/>
        </w:rPr>
        <w:t>I</w:t>
      </w:r>
      <w:r w:rsidRPr="00813EC7">
        <w:rPr>
          <w:rFonts w:ascii="Arial" w:hAnsi="Arial" w:cs="Arial"/>
          <w:bCs/>
          <w:sz w:val="24"/>
          <w:szCs w:val="24"/>
        </w:rPr>
        <w:t xml:space="preserve"> Specialist will review travel expenses to verify compliance with Title </w:t>
      </w:r>
      <w:r>
        <w:rPr>
          <w:rFonts w:ascii="Arial" w:hAnsi="Arial" w:cs="Arial"/>
          <w:bCs/>
          <w:sz w:val="24"/>
          <w:szCs w:val="24"/>
        </w:rPr>
        <w:t>I</w:t>
      </w:r>
      <w:r w:rsidRPr="00813EC7">
        <w:rPr>
          <w:rFonts w:ascii="Arial" w:hAnsi="Arial" w:cs="Arial"/>
          <w:bCs/>
          <w:sz w:val="24"/>
          <w:szCs w:val="24"/>
        </w:rPr>
        <w:t xml:space="preserve"> as pr</w:t>
      </w:r>
      <w:r w:rsidR="00EA7E90">
        <w:rPr>
          <w:rFonts w:ascii="Arial" w:hAnsi="Arial" w:cs="Arial"/>
          <w:bCs/>
          <w:sz w:val="24"/>
          <w:szCs w:val="24"/>
        </w:rPr>
        <w:t>e-approved and then forward to t</w:t>
      </w:r>
      <w:r w:rsidRPr="00813EC7">
        <w:rPr>
          <w:rFonts w:ascii="Arial" w:hAnsi="Arial" w:cs="Arial"/>
          <w:bCs/>
          <w:sz w:val="24"/>
          <w:szCs w:val="24"/>
        </w:rPr>
        <w:t>he Title I Director for final approval and sign off before being sent to Accounts Payable for reimbursement.</w:t>
      </w:r>
    </w:p>
    <w:p w:rsidR="00550D5B" w:rsidRPr="00813EC7" w:rsidRDefault="00550D5B" w:rsidP="00550D5B">
      <w:pPr>
        <w:pStyle w:val="Heading2"/>
      </w:pPr>
      <w:bookmarkStart w:id="15" w:name="_Toc424719820"/>
      <w:r w:rsidRPr="00813EC7">
        <w:t>Trip Cancellations</w:t>
      </w:r>
      <w:bookmarkEnd w:id="15"/>
    </w:p>
    <w:p w:rsidR="00550D5B" w:rsidRPr="00813EC7" w:rsidRDefault="00550D5B" w:rsidP="00550D5B">
      <w:pPr>
        <w:spacing w:after="0" w:line="240" w:lineRule="auto"/>
        <w:rPr>
          <w:rFonts w:ascii="Arial" w:hAnsi="Arial" w:cs="Arial"/>
          <w:bCs/>
          <w:sz w:val="24"/>
          <w:szCs w:val="24"/>
        </w:rPr>
      </w:pPr>
      <w:r w:rsidRPr="00813EC7">
        <w:rPr>
          <w:rFonts w:ascii="Arial" w:hAnsi="Arial" w:cs="Arial"/>
          <w:bCs/>
          <w:sz w:val="24"/>
          <w:szCs w:val="24"/>
        </w:rPr>
        <w:t xml:space="preserve">If the trip is cancelled for any reason after the airline ticket, hotel, or registration fees have been purchased, the traveler must contact the Federal Grant Specialist immediately. The traveler may have to reimburse the cost of non-refundable service(s) to APS. If the trip is cancelled, the traveler must complete the following:   </w:t>
      </w:r>
    </w:p>
    <w:p w:rsidR="00550D5B" w:rsidRPr="00813EC7" w:rsidRDefault="00550D5B" w:rsidP="00550D5B">
      <w:pPr>
        <w:spacing w:after="0" w:line="240" w:lineRule="auto"/>
        <w:rPr>
          <w:rFonts w:ascii="Arial" w:hAnsi="Arial" w:cs="Arial"/>
          <w:bCs/>
          <w:sz w:val="24"/>
          <w:szCs w:val="24"/>
        </w:rPr>
      </w:pPr>
    </w:p>
    <w:p w:rsidR="00550D5B" w:rsidRPr="00C95271" w:rsidRDefault="00550D5B" w:rsidP="00550D5B">
      <w:pPr>
        <w:pStyle w:val="ListParagraph"/>
        <w:numPr>
          <w:ilvl w:val="0"/>
          <w:numId w:val="7"/>
        </w:numPr>
        <w:spacing w:after="0" w:line="240" w:lineRule="auto"/>
        <w:rPr>
          <w:rFonts w:ascii="Arial" w:hAnsi="Arial" w:cs="Arial"/>
          <w:bCs/>
          <w:sz w:val="24"/>
          <w:szCs w:val="24"/>
        </w:rPr>
      </w:pPr>
      <w:r w:rsidRPr="00C95271">
        <w:rPr>
          <w:rFonts w:ascii="Arial" w:hAnsi="Arial" w:cs="Arial"/>
          <w:bCs/>
          <w:sz w:val="24"/>
          <w:szCs w:val="24"/>
        </w:rPr>
        <w:t xml:space="preserve">Complete the </w:t>
      </w:r>
      <w:r w:rsidRPr="00C95271">
        <w:rPr>
          <w:rFonts w:ascii="Arial" w:hAnsi="Arial" w:cs="Arial"/>
          <w:bCs/>
          <w:i/>
          <w:sz w:val="24"/>
          <w:szCs w:val="24"/>
        </w:rPr>
        <w:t>Travel and Expense Report</w:t>
      </w:r>
      <w:r w:rsidRPr="00C95271">
        <w:rPr>
          <w:rFonts w:ascii="Arial" w:hAnsi="Arial" w:cs="Arial"/>
          <w:bCs/>
          <w:sz w:val="24"/>
          <w:szCs w:val="24"/>
        </w:rPr>
        <w:t xml:space="preserve"> </w:t>
      </w:r>
      <w:r>
        <w:rPr>
          <w:rFonts w:ascii="Arial" w:hAnsi="Arial" w:cs="Arial"/>
          <w:bCs/>
          <w:sz w:val="24"/>
          <w:szCs w:val="24"/>
        </w:rPr>
        <w:t xml:space="preserve">form </w:t>
      </w:r>
      <w:r w:rsidRPr="00C95271">
        <w:rPr>
          <w:rFonts w:ascii="Arial" w:hAnsi="Arial" w:cs="Arial"/>
          <w:bCs/>
          <w:sz w:val="24"/>
          <w:szCs w:val="24"/>
        </w:rPr>
        <w:t>for all expenses.</w:t>
      </w:r>
    </w:p>
    <w:p w:rsidR="00550D5B" w:rsidRPr="00C95271" w:rsidRDefault="00550D5B" w:rsidP="00550D5B">
      <w:pPr>
        <w:pStyle w:val="ListParagraph"/>
        <w:numPr>
          <w:ilvl w:val="0"/>
          <w:numId w:val="7"/>
        </w:numPr>
        <w:spacing w:after="0" w:line="240" w:lineRule="auto"/>
        <w:rPr>
          <w:rFonts w:ascii="Arial" w:hAnsi="Arial" w:cs="Arial"/>
          <w:bCs/>
          <w:sz w:val="24"/>
          <w:szCs w:val="24"/>
        </w:rPr>
      </w:pPr>
      <w:r w:rsidRPr="00C95271">
        <w:rPr>
          <w:rFonts w:ascii="Arial" w:hAnsi="Arial" w:cs="Arial"/>
          <w:bCs/>
          <w:sz w:val="24"/>
          <w:szCs w:val="24"/>
        </w:rPr>
        <w:t xml:space="preserve">Attach a copy of the approved </w:t>
      </w:r>
      <w:r w:rsidRPr="00C95271">
        <w:rPr>
          <w:rFonts w:ascii="Arial" w:hAnsi="Arial" w:cs="Arial"/>
          <w:bCs/>
          <w:i/>
          <w:sz w:val="24"/>
          <w:szCs w:val="24"/>
        </w:rPr>
        <w:t>Travel Authorization Activation</w:t>
      </w:r>
      <w:r w:rsidRPr="00C95271">
        <w:rPr>
          <w:rFonts w:ascii="Arial" w:hAnsi="Arial" w:cs="Arial"/>
          <w:bCs/>
          <w:sz w:val="24"/>
          <w:szCs w:val="24"/>
        </w:rPr>
        <w:t xml:space="preserve"> form.</w:t>
      </w:r>
    </w:p>
    <w:p w:rsidR="00550D5B" w:rsidRPr="00C95271" w:rsidRDefault="00550D5B" w:rsidP="00550D5B">
      <w:pPr>
        <w:pStyle w:val="ListParagraph"/>
        <w:numPr>
          <w:ilvl w:val="0"/>
          <w:numId w:val="7"/>
        </w:numPr>
        <w:spacing w:after="0" w:line="240" w:lineRule="auto"/>
        <w:rPr>
          <w:rFonts w:ascii="Arial" w:hAnsi="Arial" w:cs="Arial"/>
          <w:bCs/>
          <w:sz w:val="24"/>
          <w:szCs w:val="24"/>
        </w:rPr>
      </w:pPr>
      <w:r w:rsidRPr="00C95271">
        <w:rPr>
          <w:rFonts w:ascii="Arial" w:hAnsi="Arial" w:cs="Arial"/>
          <w:bCs/>
          <w:sz w:val="24"/>
          <w:szCs w:val="24"/>
        </w:rPr>
        <w:t>Submit the actual check/money order for all non-refundable expenses made payable to Atlanta Public Schools to your assigned Federal Grant Specialist.</w:t>
      </w:r>
    </w:p>
    <w:p w:rsidR="00550D5B" w:rsidRPr="00C95271" w:rsidRDefault="00550D5B" w:rsidP="00550D5B">
      <w:pPr>
        <w:pStyle w:val="ListParagraph"/>
        <w:numPr>
          <w:ilvl w:val="0"/>
          <w:numId w:val="7"/>
        </w:numPr>
        <w:spacing w:after="0" w:line="240" w:lineRule="auto"/>
        <w:rPr>
          <w:rFonts w:ascii="Arial" w:hAnsi="Arial" w:cs="Arial"/>
          <w:bCs/>
          <w:sz w:val="24"/>
          <w:szCs w:val="24"/>
        </w:rPr>
      </w:pPr>
      <w:r w:rsidRPr="00C95271">
        <w:rPr>
          <w:rFonts w:ascii="Arial" w:hAnsi="Arial" w:cs="Arial"/>
          <w:bCs/>
          <w:sz w:val="24"/>
          <w:szCs w:val="24"/>
        </w:rPr>
        <w:t xml:space="preserve">Submit the </w:t>
      </w:r>
      <w:r w:rsidRPr="00C95271">
        <w:rPr>
          <w:rFonts w:ascii="Arial" w:hAnsi="Arial" w:cs="Arial"/>
          <w:bCs/>
          <w:i/>
          <w:sz w:val="24"/>
          <w:szCs w:val="24"/>
        </w:rPr>
        <w:t>Travel Expense Report</w:t>
      </w:r>
      <w:r w:rsidRPr="00C95271">
        <w:rPr>
          <w:rFonts w:ascii="Arial" w:hAnsi="Arial" w:cs="Arial"/>
          <w:bCs/>
          <w:sz w:val="24"/>
          <w:szCs w:val="24"/>
        </w:rPr>
        <w:t xml:space="preserve"> </w:t>
      </w:r>
      <w:r>
        <w:rPr>
          <w:rFonts w:ascii="Arial" w:hAnsi="Arial" w:cs="Arial"/>
          <w:bCs/>
          <w:sz w:val="24"/>
          <w:szCs w:val="24"/>
        </w:rPr>
        <w:t xml:space="preserve">form </w:t>
      </w:r>
      <w:r w:rsidRPr="00C95271">
        <w:rPr>
          <w:rFonts w:ascii="Arial" w:hAnsi="Arial" w:cs="Arial"/>
          <w:bCs/>
          <w:sz w:val="24"/>
          <w:szCs w:val="24"/>
        </w:rPr>
        <w:t xml:space="preserve">with attachments to the </w:t>
      </w:r>
      <w:r>
        <w:rPr>
          <w:rFonts w:ascii="Arial" w:hAnsi="Arial" w:cs="Arial"/>
          <w:bCs/>
          <w:sz w:val="24"/>
          <w:szCs w:val="24"/>
        </w:rPr>
        <w:t>Title I department</w:t>
      </w:r>
    </w:p>
    <w:p w:rsidR="00550D5B" w:rsidRPr="00813EC7" w:rsidRDefault="00550D5B" w:rsidP="00550D5B">
      <w:pPr>
        <w:pStyle w:val="Heading2"/>
      </w:pPr>
      <w:bookmarkStart w:id="16" w:name="_Toc424719821"/>
      <w:r w:rsidRPr="00813EC7">
        <w:t>Travel Forms</w:t>
      </w:r>
      <w:bookmarkEnd w:id="16"/>
    </w:p>
    <w:p w:rsidR="00550D5B" w:rsidRPr="00813EC7" w:rsidRDefault="00550D5B" w:rsidP="00550D5B">
      <w:pPr>
        <w:spacing w:after="0" w:line="240" w:lineRule="auto"/>
        <w:rPr>
          <w:rFonts w:ascii="Arial" w:hAnsi="Arial" w:cs="Arial"/>
          <w:bCs/>
          <w:sz w:val="24"/>
          <w:szCs w:val="24"/>
        </w:rPr>
      </w:pPr>
      <w:r w:rsidRPr="00813EC7">
        <w:rPr>
          <w:rFonts w:ascii="Arial" w:hAnsi="Arial" w:cs="Arial"/>
          <w:bCs/>
          <w:sz w:val="24"/>
          <w:szCs w:val="24"/>
        </w:rPr>
        <w:t>To access updated travel forms, follow the steps below:</w:t>
      </w:r>
    </w:p>
    <w:p w:rsidR="00550D5B" w:rsidRDefault="00550D5B" w:rsidP="00550D5B">
      <w:pPr>
        <w:pStyle w:val="ListParagraph"/>
        <w:numPr>
          <w:ilvl w:val="0"/>
          <w:numId w:val="4"/>
        </w:numPr>
        <w:spacing w:after="0" w:line="240" w:lineRule="auto"/>
        <w:rPr>
          <w:rFonts w:ascii="Arial" w:hAnsi="Arial" w:cs="Arial"/>
          <w:bCs/>
          <w:sz w:val="24"/>
          <w:szCs w:val="24"/>
        </w:rPr>
      </w:pPr>
      <w:r w:rsidRPr="006B36A8">
        <w:rPr>
          <w:rFonts w:ascii="Arial" w:hAnsi="Arial" w:cs="Arial"/>
          <w:bCs/>
          <w:sz w:val="24"/>
          <w:szCs w:val="24"/>
        </w:rPr>
        <w:t xml:space="preserve">Go to the Lawson website at  </w:t>
      </w:r>
      <w:hyperlink r:id="rId11" w:history="1">
        <w:r w:rsidRPr="00625797">
          <w:rPr>
            <w:rStyle w:val="Hyperlink"/>
            <w:rFonts w:ascii="Arial" w:hAnsi="Arial" w:cs="Arial"/>
            <w:bCs/>
            <w:sz w:val="24"/>
            <w:szCs w:val="24"/>
          </w:rPr>
          <w:t>https://e-aps.apsk12.org/lawson/portal/</w:t>
        </w:r>
      </w:hyperlink>
    </w:p>
    <w:p w:rsidR="00550D5B" w:rsidRPr="006B36A8" w:rsidRDefault="00550D5B" w:rsidP="00550D5B">
      <w:pPr>
        <w:pStyle w:val="ListParagraph"/>
        <w:numPr>
          <w:ilvl w:val="0"/>
          <w:numId w:val="4"/>
        </w:numPr>
        <w:spacing w:after="0" w:line="240" w:lineRule="auto"/>
        <w:rPr>
          <w:rFonts w:ascii="Arial" w:hAnsi="Arial" w:cs="Arial"/>
          <w:bCs/>
          <w:sz w:val="24"/>
          <w:szCs w:val="24"/>
        </w:rPr>
      </w:pPr>
      <w:r w:rsidRPr="006B36A8">
        <w:rPr>
          <w:rFonts w:ascii="Arial" w:hAnsi="Arial" w:cs="Arial"/>
          <w:bCs/>
          <w:sz w:val="24"/>
          <w:szCs w:val="24"/>
        </w:rPr>
        <w:lastRenderedPageBreak/>
        <w:t xml:space="preserve">Enter </w:t>
      </w:r>
      <w:r>
        <w:rPr>
          <w:rFonts w:ascii="Arial" w:hAnsi="Arial" w:cs="Arial"/>
          <w:bCs/>
          <w:sz w:val="24"/>
          <w:szCs w:val="24"/>
        </w:rPr>
        <w:t>your user ID (Lawson ID number)</w:t>
      </w:r>
    </w:p>
    <w:p w:rsidR="00550D5B" w:rsidRPr="006B36A8" w:rsidRDefault="00550D5B" w:rsidP="00550D5B">
      <w:pPr>
        <w:pStyle w:val="ListParagraph"/>
        <w:numPr>
          <w:ilvl w:val="0"/>
          <w:numId w:val="4"/>
        </w:numPr>
        <w:spacing w:after="0" w:line="240" w:lineRule="auto"/>
        <w:rPr>
          <w:rFonts w:ascii="Arial" w:hAnsi="Arial" w:cs="Arial"/>
          <w:bCs/>
          <w:sz w:val="24"/>
          <w:szCs w:val="24"/>
        </w:rPr>
      </w:pPr>
      <w:r w:rsidRPr="006B36A8">
        <w:rPr>
          <w:rFonts w:ascii="Arial" w:hAnsi="Arial" w:cs="Arial"/>
          <w:bCs/>
          <w:sz w:val="24"/>
          <w:szCs w:val="24"/>
        </w:rPr>
        <w:t>Enter your password (password is the same as your network ID password).</w:t>
      </w:r>
    </w:p>
    <w:p w:rsidR="00550D5B" w:rsidRPr="006B36A8" w:rsidRDefault="00550D5B" w:rsidP="00550D5B">
      <w:pPr>
        <w:pStyle w:val="ListParagraph"/>
        <w:numPr>
          <w:ilvl w:val="0"/>
          <w:numId w:val="4"/>
        </w:numPr>
        <w:spacing w:after="0" w:line="240" w:lineRule="auto"/>
        <w:rPr>
          <w:rFonts w:ascii="Arial" w:hAnsi="Arial" w:cs="Arial"/>
          <w:bCs/>
          <w:sz w:val="24"/>
          <w:szCs w:val="24"/>
        </w:rPr>
      </w:pPr>
      <w:r w:rsidRPr="006B36A8">
        <w:rPr>
          <w:rFonts w:ascii="Arial" w:hAnsi="Arial" w:cs="Arial"/>
          <w:bCs/>
          <w:sz w:val="24"/>
          <w:szCs w:val="24"/>
        </w:rPr>
        <w:t>Go to “Employee Resources” on the homepage and scroll down to “Travel Resource”</w:t>
      </w:r>
    </w:p>
    <w:p w:rsidR="00550D5B" w:rsidRPr="006B36A8" w:rsidRDefault="00550D5B" w:rsidP="00550D5B">
      <w:pPr>
        <w:pStyle w:val="ListParagraph"/>
        <w:numPr>
          <w:ilvl w:val="0"/>
          <w:numId w:val="4"/>
        </w:numPr>
        <w:spacing w:after="0" w:line="240" w:lineRule="auto"/>
        <w:rPr>
          <w:rFonts w:ascii="Arial" w:hAnsi="Arial" w:cs="Arial"/>
          <w:bCs/>
          <w:sz w:val="24"/>
          <w:szCs w:val="24"/>
        </w:rPr>
      </w:pPr>
      <w:r w:rsidRPr="006B36A8">
        <w:rPr>
          <w:rFonts w:ascii="Arial" w:hAnsi="Arial" w:cs="Arial"/>
          <w:bCs/>
          <w:sz w:val="24"/>
          <w:szCs w:val="24"/>
        </w:rPr>
        <w:t>All forms and procedures are listed under Travel Policies, Policies, Procedures, and Forms</w:t>
      </w:r>
    </w:p>
    <w:p w:rsidR="00550D5B" w:rsidRDefault="00550D5B" w:rsidP="00550D5B">
      <w:pPr>
        <w:pStyle w:val="Heading1"/>
      </w:pPr>
      <w:bookmarkStart w:id="17" w:name="_Toc424719822"/>
      <w:r w:rsidRPr="00813EC7">
        <w:t>TRANSPORTATION FOR TUTORIALS</w:t>
      </w:r>
      <w:bookmarkEnd w:id="17"/>
    </w:p>
    <w:p w:rsidR="00550D5B" w:rsidRPr="00813EC7" w:rsidRDefault="00550D5B" w:rsidP="00550D5B">
      <w:pPr>
        <w:pStyle w:val="Heading2"/>
        <w:spacing w:before="0" w:line="240" w:lineRule="auto"/>
      </w:pPr>
      <w:bookmarkStart w:id="18" w:name="_Toc424719823"/>
      <w:r w:rsidRPr="00813EC7">
        <w:t>School Bus Transportation</w:t>
      </w:r>
      <w:bookmarkEnd w:id="18"/>
    </w:p>
    <w:p w:rsidR="00550D5B" w:rsidRPr="00813EC7" w:rsidRDefault="00550D5B" w:rsidP="00550D5B">
      <w:pPr>
        <w:spacing w:after="0" w:line="240" w:lineRule="auto"/>
        <w:rPr>
          <w:rFonts w:ascii="Arial" w:hAnsi="Arial" w:cs="Arial"/>
          <w:bCs/>
          <w:sz w:val="24"/>
          <w:szCs w:val="24"/>
        </w:rPr>
      </w:pPr>
      <w:r w:rsidRPr="00813EC7">
        <w:rPr>
          <w:rFonts w:ascii="Arial" w:hAnsi="Arial" w:cs="Arial"/>
          <w:bCs/>
          <w:sz w:val="24"/>
          <w:szCs w:val="24"/>
        </w:rPr>
        <w:t>The following process steps are outlined for submitting a request for APS buses:</w:t>
      </w:r>
    </w:p>
    <w:p w:rsidR="00550D5B" w:rsidRPr="006B36A8" w:rsidRDefault="00550D5B" w:rsidP="00550D5B">
      <w:pPr>
        <w:pStyle w:val="ListParagraph"/>
        <w:numPr>
          <w:ilvl w:val="0"/>
          <w:numId w:val="5"/>
        </w:numPr>
        <w:spacing w:after="0" w:line="240" w:lineRule="auto"/>
        <w:rPr>
          <w:rFonts w:ascii="Arial" w:hAnsi="Arial" w:cs="Arial"/>
          <w:bCs/>
          <w:sz w:val="24"/>
          <w:szCs w:val="24"/>
        </w:rPr>
      </w:pPr>
      <w:r w:rsidRPr="006B36A8">
        <w:rPr>
          <w:rFonts w:ascii="Arial" w:hAnsi="Arial" w:cs="Arial"/>
          <w:bCs/>
          <w:sz w:val="24"/>
          <w:szCs w:val="24"/>
        </w:rPr>
        <w:t xml:space="preserve">Complete the </w:t>
      </w:r>
      <w:r w:rsidRPr="006B36A8">
        <w:rPr>
          <w:rFonts w:ascii="Arial" w:hAnsi="Arial" w:cs="Arial"/>
          <w:bCs/>
          <w:i/>
          <w:sz w:val="24"/>
          <w:szCs w:val="24"/>
        </w:rPr>
        <w:t xml:space="preserve">TD-100 </w:t>
      </w:r>
      <w:r>
        <w:rPr>
          <w:rFonts w:ascii="Arial" w:hAnsi="Arial" w:cs="Arial"/>
          <w:bCs/>
          <w:sz w:val="24"/>
          <w:szCs w:val="24"/>
        </w:rPr>
        <w:t>f</w:t>
      </w:r>
      <w:r w:rsidRPr="006B36A8">
        <w:rPr>
          <w:rFonts w:ascii="Arial" w:hAnsi="Arial" w:cs="Arial"/>
          <w:bCs/>
          <w:sz w:val="24"/>
          <w:szCs w:val="24"/>
        </w:rPr>
        <w:t>orm</w:t>
      </w:r>
      <w:r w:rsidRPr="006B36A8">
        <w:rPr>
          <w:rFonts w:ascii="Arial" w:hAnsi="Arial" w:cs="Arial"/>
          <w:bCs/>
          <w:i/>
          <w:sz w:val="24"/>
          <w:szCs w:val="24"/>
        </w:rPr>
        <w:t xml:space="preserve"> and Tutorial Proposal</w:t>
      </w:r>
      <w:r w:rsidRPr="006B36A8">
        <w:rPr>
          <w:rFonts w:ascii="Arial" w:hAnsi="Arial" w:cs="Arial"/>
          <w:bCs/>
          <w:sz w:val="24"/>
          <w:szCs w:val="24"/>
        </w:rPr>
        <w:t xml:space="preserve"> </w:t>
      </w:r>
      <w:r>
        <w:rPr>
          <w:rFonts w:ascii="Arial" w:hAnsi="Arial" w:cs="Arial"/>
          <w:bCs/>
          <w:sz w:val="24"/>
          <w:szCs w:val="24"/>
        </w:rPr>
        <w:t>f</w:t>
      </w:r>
      <w:r w:rsidRPr="006B36A8">
        <w:rPr>
          <w:rFonts w:ascii="Arial" w:hAnsi="Arial" w:cs="Arial"/>
          <w:bCs/>
          <w:sz w:val="24"/>
          <w:szCs w:val="24"/>
        </w:rPr>
        <w:t>orm</w:t>
      </w:r>
    </w:p>
    <w:p w:rsidR="00550D5B" w:rsidRPr="006B36A8" w:rsidRDefault="00550D5B" w:rsidP="00550D5B">
      <w:pPr>
        <w:pStyle w:val="ListParagraph"/>
        <w:numPr>
          <w:ilvl w:val="0"/>
          <w:numId w:val="5"/>
        </w:numPr>
        <w:spacing w:after="0" w:line="240" w:lineRule="auto"/>
        <w:rPr>
          <w:rFonts w:ascii="Arial" w:hAnsi="Arial" w:cs="Arial"/>
          <w:bCs/>
          <w:sz w:val="24"/>
          <w:szCs w:val="24"/>
        </w:rPr>
      </w:pPr>
      <w:r w:rsidRPr="006B36A8">
        <w:rPr>
          <w:rFonts w:ascii="Arial" w:hAnsi="Arial" w:cs="Arial"/>
          <w:bCs/>
          <w:sz w:val="24"/>
          <w:szCs w:val="24"/>
        </w:rPr>
        <w:t xml:space="preserve">Submit </w:t>
      </w:r>
      <w:r w:rsidRPr="006B36A8">
        <w:rPr>
          <w:rFonts w:ascii="Arial" w:hAnsi="Arial" w:cs="Arial"/>
          <w:bCs/>
          <w:i/>
          <w:sz w:val="24"/>
          <w:szCs w:val="24"/>
        </w:rPr>
        <w:t>TD-100</w:t>
      </w:r>
      <w:r w:rsidRPr="006B36A8">
        <w:rPr>
          <w:rFonts w:ascii="Arial" w:hAnsi="Arial" w:cs="Arial"/>
          <w:bCs/>
          <w:sz w:val="24"/>
          <w:szCs w:val="24"/>
        </w:rPr>
        <w:t xml:space="preserve"> </w:t>
      </w:r>
      <w:r>
        <w:rPr>
          <w:rFonts w:ascii="Arial" w:hAnsi="Arial" w:cs="Arial"/>
          <w:bCs/>
          <w:sz w:val="24"/>
          <w:szCs w:val="24"/>
        </w:rPr>
        <w:t xml:space="preserve">form </w:t>
      </w:r>
      <w:r w:rsidRPr="006B36A8">
        <w:rPr>
          <w:rFonts w:ascii="Arial" w:hAnsi="Arial" w:cs="Arial"/>
          <w:bCs/>
          <w:sz w:val="24"/>
          <w:szCs w:val="24"/>
        </w:rPr>
        <w:t>at least 4 weeks prior to activity</w:t>
      </w:r>
    </w:p>
    <w:p w:rsidR="00550D5B" w:rsidRPr="006B36A8" w:rsidRDefault="00550D5B" w:rsidP="00550D5B">
      <w:pPr>
        <w:pStyle w:val="ListParagraph"/>
        <w:numPr>
          <w:ilvl w:val="0"/>
          <w:numId w:val="5"/>
        </w:numPr>
        <w:spacing w:after="0" w:line="240" w:lineRule="auto"/>
        <w:rPr>
          <w:rFonts w:ascii="Arial" w:hAnsi="Arial" w:cs="Arial"/>
          <w:bCs/>
          <w:sz w:val="24"/>
          <w:szCs w:val="24"/>
        </w:rPr>
      </w:pPr>
      <w:r w:rsidRPr="006B36A8">
        <w:rPr>
          <w:rFonts w:ascii="Arial" w:hAnsi="Arial" w:cs="Arial"/>
          <w:bCs/>
          <w:sz w:val="24"/>
          <w:szCs w:val="24"/>
        </w:rPr>
        <w:t xml:space="preserve">Obtain Principal’s and Regional </w:t>
      </w:r>
      <w:r>
        <w:rPr>
          <w:rFonts w:ascii="Arial" w:hAnsi="Arial" w:cs="Arial"/>
          <w:bCs/>
          <w:sz w:val="24"/>
          <w:szCs w:val="24"/>
        </w:rPr>
        <w:t>Associate superintendent’s</w:t>
      </w:r>
      <w:r w:rsidRPr="006B36A8">
        <w:rPr>
          <w:rFonts w:ascii="Arial" w:hAnsi="Arial" w:cs="Arial"/>
          <w:bCs/>
          <w:sz w:val="24"/>
          <w:szCs w:val="24"/>
        </w:rPr>
        <w:t xml:space="preserve"> signature</w:t>
      </w:r>
    </w:p>
    <w:p w:rsidR="00550D5B" w:rsidRDefault="00550D5B" w:rsidP="00550D5B">
      <w:pPr>
        <w:pStyle w:val="ListParagraph"/>
        <w:numPr>
          <w:ilvl w:val="0"/>
          <w:numId w:val="5"/>
        </w:numPr>
        <w:spacing w:after="0" w:line="240" w:lineRule="auto"/>
        <w:rPr>
          <w:rFonts w:ascii="Arial" w:hAnsi="Arial" w:cs="Arial"/>
          <w:bCs/>
          <w:sz w:val="24"/>
          <w:szCs w:val="24"/>
        </w:rPr>
      </w:pPr>
      <w:r w:rsidRPr="006B36A8">
        <w:rPr>
          <w:rFonts w:ascii="Arial" w:hAnsi="Arial" w:cs="Arial"/>
          <w:bCs/>
          <w:sz w:val="24"/>
          <w:szCs w:val="24"/>
        </w:rPr>
        <w:t xml:space="preserve">Forward to your Title </w:t>
      </w:r>
      <w:r w:rsidR="00EA7E90">
        <w:rPr>
          <w:rFonts w:ascii="Arial" w:hAnsi="Arial" w:cs="Arial"/>
          <w:bCs/>
          <w:sz w:val="24"/>
          <w:szCs w:val="24"/>
        </w:rPr>
        <w:t>I</w:t>
      </w:r>
      <w:r w:rsidRPr="006B36A8">
        <w:rPr>
          <w:rFonts w:ascii="Arial" w:hAnsi="Arial" w:cs="Arial"/>
          <w:bCs/>
          <w:sz w:val="24"/>
          <w:szCs w:val="24"/>
        </w:rPr>
        <w:t xml:space="preserve"> Specialist and th</w:t>
      </w:r>
      <w:r>
        <w:rPr>
          <w:rFonts w:ascii="Arial" w:hAnsi="Arial" w:cs="Arial"/>
          <w:bCs/>
          <w:sz w:val="24"/>
          <w:szCs w:val="24"/>
        </w:rPr>
        <w:t xml:space="preserve">e Title I Director will review and approve or deny </w:t>
      </w:r>
      <w:r w:rsidRPr="006B36A8">
        <w:rPr>
          <w:rFonts w:ascii="Arial" w:hAnsi="Arial" w:cs="Arial"/>
          <w:bCs/>
          <w:sz w:val="24"/>
          <w:szCs w:val="24"/>
        </w:rPr>
        <w:t xml:space="preserve">the </w:t>
      </w:r>
      <w:r w:rsidRPr="006B36A8">
        <w:rPr>
          <w:rFonts w:ascii="Arial" w:hAnsi="Arial" w:cs="Arial"/>
          <w:bCs/>
          <w:i/>
          <w:sz w:val="24"/>
          <w:szCs w:val="24"/>
        </w:rPr>
        <w:t>TD-100</w:t>
      </w:r>
      <w:r>
        <w:rPr>
          <w:rFonts w:ascii="Arial" w:hAnsi="Arial" w:cs="Arial"/>
          <w:bCs/>
          <w:sz w:val="24"/>
          <w:szCs w:val="24"/>
        </w:rPr>
        <w:t xml:space="preserve"> form</w:t>
      </w:r>
    </w:p>
    <w:p w:rsidR="00550D5B" w:rsidRPr="006B36A8" w:rsidRDefault="00550D5B" w:rsidP="00550D5B">
      <w:pPr>
        <w:pStyle w:val="ListParagraph"/>
        <w:numPr>
          <w:ilvl w:val="0"/>
          <w:numId w:val="5"/>
        </w:numPr>
        <w:spacing w:after="0" w:line="240" w:lineRule="auto"/>
        <w:rPr>
          <w:rFonts w:ascii="Arial" w:hAnsi="Arial" w:cs="Arial"/>
          <w:bCs/>
          <w:sz w:val="24"/>
          <w:szCs w:val="24"/>
        </w:rPr>
      </w:pPr>
      <w:r w:rsidRPr="006B36A8">
        <w:rPr>
          <w:rFonts w:ascii="Arial" w:hAnsi="Arial" w:cs="Arial"/>
          <w:bCs/>
          <w:sz w:val="24"/>
          <w:szCs w:val="24"/>
        </w:rPr>
        <w:t xml:space="preserve">Title </w:t>
      </w:r>
      <w:r w:rsidR="00EA7E90">
        <w:rPr>
          <w:rFonts w:ascii="Arial" w:hAnsi="Arial" w:cs="Arial"/>
          <w:bCs/>
          <w:sz w:val="24"/>
          <w:szCs w:val="24"/>
        </w:rPr>
        <w:t>I</w:t>
      </w:r>
      <w:r w:rsidRPr="006B36A8">
        <w:rPr>
          <w:rFonts w:ascii="Arial" w:hAnsi="Arial" w:cs="Arial"/>
          <w:bCs/>
          <w:sz w:val="24"/>
          <w:szCs w:val="24"/>
        </w:rPr>
        <w:t xml:space="preserve"> Specialist will communicate the approved request to the Transportation Department for the buses when approved.</w:t>
      </w:r>
    </w:p>
    <w:p w:rsidR="00550D5B" w:rsidRPr="00813EC7" w:rsidRDefault="00550D5B" w:rsidP="00550D5B">
      <w:pPr>
        <w:pStyle w:val="Heading2"/>
      </w:pPr>
      <w:bookmarkStart w:id="19" w:name="_Toc424719824"/>
      <w:r w:rsidRPr="00813EC7">
        <w:t>Public Transportation - Marta Breeze Cards</w:t>
      </w:r>
      <w:bookmarkEnd w:id="19"/>
    </w:p>
    <w:p w:rsidR="00550D5B" w:rsidRPr="00813EC7" w:rsidRDefault="00550D5B" w:rsidP="00550D5B">
      <w:pPr>
        <w:spacing w:after="0" w:line="240" w:lineRule="auto"/>
        <w:rPr>
          <w:rFonts w:ascii="Arial" w:hAnsi="Arial" w:cs="Arial"/>
          <w:bCs/>
          <w:sz w:val="24"/>
          <w:szCs w:val="24"/>
        </w:rPr>
      </w:pPr>
      <w:r w:rsidRPr="00813EC7">
        <w:rPr>
          <w:rFonts w:ascii="Arial" w:hAnsi="Arial" w:cs="Arial"/>
          <w:bCs/>
          <w:sz w:val="24"/>
          <w:szCs w:val="24"/>
        </w:rPr>
        <w:t xml:space="preserve">All requests for MARTA Breeze Cards must be entered into Lawson from the school site at least four (4) weeks prior to the activity. </w:t>
      </w:r>
    </w:p>
    <w:p w:rsidR="00550D5B" w:rsidRPr="00813EC7" w:rsidRDefault="00550D5B" w:rsidP="00550D5B">
      <w:pPr>
        <w:spacing w:after="0" w:line="240" w:lineRule="auto"/>
        <w:rPr>
          <w:rFonts w:ascii="Arial" w:hAnsi="Arial" w:cs="Arial"/>
          <w:bCs/>
          <w:sz w:val="24"/>
          <w:szCs w:val="24"/>
        </w:rPr>
      </w:pPr>
    </w:p>
    <w:p w:rsidR="00550D5B" w:rsidRDefault="00550D5B" w:rsidP="00550D5B">
      <w:pPr>
        <w:spacing w:after="0" w:line="240" w:lineRule="auto"/>
        <w:rPr>
          <w:rFonts w:ascii="Arial" w:hAnsi="Arial" w:cs="Arial"/>
          <w:bCs/>
          <w:sz w:val="24"/>
          <w:szCs w:val="24"/>
        </w:rPr>
      </w:pPr>
      <w:r w:rsidRPr="00813EC7">
        <w:rPr>
          <w:rFonts w:ascii="Arial" w:hAnsi="Arial" w:cs="Arial"/>
          <w:bCs/>
          <w:sz w:val="24"/>
          <w:szCs w:val="24"/>
        </w:rPr>
        <w:t xml:space="preserve">MARTA Breeze Cards are to be used ONLY for after school, Saturday, and summer tutorials. Only one-way Marta Breeze Cards can be purchased with Title I funds. A list of students receiving tutorial services and a tutorial proposal form must be submitted to the </w:t>
      </w:r>
      <w:r>
        <w:rPr>
          <w:rFonts w:ascii="Arial" w:hAnsi="Arial" w:cs="Arial"/>
          <w:bCs/>
          <w:sz w:val="24"/>
          <w:szCs w:val="24"/>
        </w:rPr>
        <w:t>Title I department</w:t>
      </w:r>
      <w:r w:rsidRPr="00813EC7">
        <w:rPr>
          <w:rFonts w:ascii="Arial" w:hAnsi="Arial" w:cs="Arial"/>
          <w:bCs/>
          <w:sz w:val="24"/>
          <w:szCs w:val="24"/>
        </w:rPr>
        <w:t xml:space="preserve"> prior to entry into Lawson.  Student sign-in sheets must be maintained and submitted monthly. It is recommended that MARTA Breeze Cards be ordered as needed.</w:t>
      </w:r>
    </w:p>
    <w:p w:rsidR="00DB4701" w:rsidRDefault="00DB4701"/>
    <w:sectPr w:rsidR="00DB47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00D8"/>
    <w:multiLevelType w:val="hybridMultilevel"/>
    <w:tmpl w:val="260E6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80CD3"/>
    <w:multiLevelType w:val="hybridMultilevel"/>
    <w:tmpl w:val="680E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56DAF"/>
    <w:multiLevelType w:val="hybridMultilevel"/>
    <w:tmpl w:val="51E07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2105C2"/>
    <w:multiLevelType w:val="hybridMultilevel"/>
    <w:tmpl w:val="47588D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282352"/>
    <w:multiLevelType w:val="hybridMultilevel"/>
    <w:tmpl w:val="91D64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18404A"/>
    <w:multiLevelType w:val="hybridMultilevel"/>
    <w:tmpl w:val="4B6E3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1A376E"/>
    <w:multiLevelType w:val="hybridMultilevel"/>
    <w:tmpl w:val="83D2B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5B"/>
    <w:rsid w:val="000544F4"/>
    <w:rsid w:val="00550D5B"/>
    <w:rsid w:val="008B3389"/>
    <w:rsid w:val="00902616"/>
    <w:rsid w:val="0090390B"/>
    <w:rsid w:val="00D45085"/>
    <w:rsid w:val="00DB4701"/>
    <w:rsid w:val="00E2205F"/>
    <w:rsid w:val="00EA7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D5B"/>
  </w:style>
  <w:style w:type="paragraph" w:styleId="Heading1">
    <w:name w:val="heading 1"/>
    <w:basedOn w:val="Normal"/>
    <w:next w:val="Normal"/>
    <w:link w:val="Heading1Char"/>
    <w:uiPriority w:val="9"/>
    <w:qFormat/>
    <w:rsid w:val="00550D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50D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50D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D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50D5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50D5B"/>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550D5B"/>
    <w:rPr>
      <w:color w:val="0000FF" w:themeColor="hyperlink"/>
      <w:u w:val="single"/>
    </w:rPr>
  </w:style>
  <w:style w:type="table" w:styleId="TableGrid">
    <w:name w:val="Table Grid"/>
    <w:basedOn w:val="TableNormal"/>
    <w:uiPriority w:val="59"/>
    <w:rsid w:val="00550D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50D5B"/>
    <w:pPr>
      <w:ind w:left="720"/>
      <w:contextualSpacing/>
    </w:pPr>
  </w:style>
  <w:style w:type="character" w:styleId="FollowedHyperlink">
    <w:name w:val="FollowedHyperlink"/>
    <w:basedOn w:val="DefaultParagraphFont"/>
    <w:uiPriority w:val="99"/>
    <w:semiHidden/>
    <w:unhideWhenUsed/>
    <w:rsid w:val="008B338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D5B"/>
  </w:style>
  <w:style w:type="paragraph" w:styleId="Heading1">
    <w:name w:val="heading 1"/>
    <w:basedOn w:val="Normal"/>
    <w:next w:val="Normal"/>
    <w:link w:val="Heading1Char"/>
    <w:uiPriority w:val="9"/>
    <w:qFormat/>
    <w:rsid w:val="00550D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50D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50D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D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50D5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50D5B"/>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550D5B"/>
    <w:rPr>
      <w:color w:val="0000FF" w:themeColor="hyperlink"/>
      <w:u w:val="single"/>
    </w:rPr>
  </w:style>
  <w:style w:type="table" w:styleId="TableGrid">
    <w:name w:val="Table Grid"/>
    <w:basedOn w:val="TableNormal"/>
    <w:uiPriority w:val="59"/>
    <w:rsid w:val="00550D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50D5B"/>
    <w:pPr>
      <w:ind w:left="720"/>
      <w:contextualSpacing/>
    </w:pPr>
  </w:style>
  <w:style w:type="character" w:styleId="FollowedHyperlink">
    <w:name w:val="FollowedHyperlink"/>
    <w:basedOn w:val="DefaultParagraphFont"/>
    <w:uiPriority w:val="99"/>
    <w:semiHidden/>
    <w:unhideWhenUsed/>
    <w:rsid w:val="008B33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aps.apsk12.org/lawson/portal/"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ao.georgia.gov/sites/sao.georgia.gov/files/related_files/site_page/SOG" TargetMode="External"/><Relationship Id="rId8" Type="http://schemas.openxmlformats.org/officeDocument/2006/relationships/hyperlink" Target="http://www.gsa.gov/portal/content/104877" TargetMode="External"/><Relationship Id="rId9" Type="http://schemas.openxmlformats.org/officeDocument/2006/relationships/hyperlink" Target="http://www.gsa.gov/portal/ext/public/site/FTR/file/Chapter301p011.html/category/21868/" TargetMode="External"/><Relationship Id="rId10" Type="http://schemas.openxmlformats.org/officeDocument/2006/relationships/hyperlink" Target="http://www.gsa.gov/portal/content/1048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7FAED-242D-9F4B-AD97-0DD1BBAB4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2922</Words>
  <Characters>16661</Characters>
  <Application>Microsoft Macintosh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Atlanta Public Schools-.IT</Company>
  <LinksUpToDate>false</LinksUpToDate>
  <CharactersWithSpaces>19544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Yarbrough, Kathleen</dc:creator>
  <cp:lastModifiedBy>Tarver, Lacretia M</cp:lastModifiedBy>
  <cp:revision>2</cp:revision>
  <dcterms:created xsi:type="dcterms:W3CDTF">2015-09-23T13:44:00Z</dcterms:created>
  <dcterms:modified xsi:type="dcterms:W3CDTF">2015-09-23T13:44:00Z</dcterms:modified>
</cp:coreProperties>
</file>