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bookmarkStart w:id="0" w:name="_GoBack"/>
            <w:bookmarkEnd w:id="0"/>
          </w:p>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050ED535" w:rsidR="00F40F66" w:rsidRDefault="00905F1A">
      <w:r>
        <w:t xml:space="preserve">A meeting of </w:t>
      </w:r>
      <w:r w:rsidR="00701119">
        <w:rPr>
          <w:rStyle w:val="Strong"/>
        </w:rPr>
        <w:t xml:space="preserve">Hope Hill Elementary Go Team </w:t>
      </w:r>
      <w:r w:rsidR="00701119">
        <w:t>was held in the media center</w:t>
      </w:r>
      <w:r>
        <w:t xml:space="preserve"> on </w:t>
      </w:r>
      <w:r w:rsidR="00701119">
        <w:rPr>
          <w:rStyle w:val="Strong"/>
        </w:rPr>
        <w:t>[January 18, 2017</w:t>
      </w:r>
      <w:r>
        <w:rPr>
          <w:rStyle w:val="Strong"/>
        </w:rPr>
        <w:t>]</w:t>
      </w:r>
      <w:r w:rsidR="00935EF8">
        <w:rPr>
          <w:rStyle w:val="Strong"/>
        </w:rPr>
        <w:t xml:space="preserve"> @4:03 p.m.</w:t>
      </w:r>
    </w:p>
    <w:p w14:paraId="01217D50" w14:textId="77777777" w:rsidR="00F40F66" w:rsidRPr="00D7614D" w:rsidRDefault="00905F1A">
      <w:pPr>
        <w:pStyle w:val="Heading1"/>
        <w:rPr>
          <w:color w:val="EA751A"/>
        </w:rPr>
      </w:pPr>
      <w:r w:rsidRPr="00D7614D">
        <w:rPr>
          <w:color w:val="EA751A"/>
        </w:rPr>
        <w:t>Attendees</w:t>
      </w:r>
    </w:p>
    <w:p w14:paraId="1FF9F917" w14:textId="77777777" w:rsidR="00EC374F" w:rsidRDefault="00905F1A">
      <w:r>
        <w:t xml:space="preserve">Attendees included </w:t>
      </w:r>
    </w:p>
    <w:p w14:paraId="72E80086" w14:textId="77777777" w:rsidR="00EC374F" w:rsidRDefault="00701119">
      <w:pPr>
        <w:rPr>
          <w:rStyle w:val="Strong"/>
        </w:rPr>
      </w:pPr>
      <w:r>
        <w:rPr>
          <w:rStyle w:val="Strong"/>
        </w:rPr>
        <w:t>Maureen Wheeler, Principal</w:t>
      </w:r>
    </w:p>
    <w:p w14:paraId="5CFFEE8B" w14:textId="77777777" w:rsidR="00EC374F" w:rsidRDefault="00EC374F">
      <w:pPr>
        <w:rPr>
          <w:rStyle w:val="Strong"/>
        </w:rPr>
      </w:pPr>
      <w:r>
        <w:rPr>
          <w:rStyle w:val="Strong"/>
        </w:rPr>
        <w:t>Priscillas Borders, Chair</w:t>
      </w:r>
    </w:p>
    <w:p w14:paraId="1602FA07" w14:textId="0B3EA79A" w:rsidR="00EC374F" w:rsidRDefault="00EC374F">
      <w:pPr>
        <w:rPr>
          <w:rStyle w:val="Strong"/>
        </w:rPr>
      </w:pPr>
      <w:r>
        <w:rPr>
          <w:rStyle w:val="Strong"/>
        </w:rPr>
        <w:t>John Childs, Vice Chair</w:t>
      </w:r>
    </w:p>
    <w:p w14:paraId="011C5A0C" w14:textId="77777777" w:rsidR="00EC374F" w:rsidRDefault="00EC374F">
      <w:pPr>
        <w:rPr>
          <w:rStyle w:val="Strong"/>
        </w:rPr>
      </w:pPr>
      <w:r>
        <w:rPr>
          <w:rStyle w:val="Strong"/>
        </w:rPr>
        <w:t>Misty Robersts, Parent</w:t>
      </w:r>
    </w:p>
    <w:p w14:paraId="07E6289A" w14:textId="77777777" w:rsidR="00EC374F" w:rsidRDefault="00EC374F">
      <w:pPr>
        <w:rPr>
          <w:rStyle w:val="Strong"/>
        </w:rPr>
      </w:pPr>
      <w:r>
        <w:rPr>
          <w:rStyle w:val="Strong"/>
        </w:rPr>
        <w:t>Jeffrey Monroe, Teacher</w:t>
      </w:r>
    </w:p>
    <w:p w14:paraId="400B9B13" w14:textId="77777777" w:rsidR="00EC374F" w:rsidRDefault="00EC374F">
      <w:pPr>
        <w:rPr>
          <w:rStyle w:val="Strong"/>
        </w:rPr>
      </w:pPr>
      <w:r>
        <w:rPr>
          <w:rStyle w:val="Strong"/>
        </w:rPr>
        <w:t>Vincent Calendar, Cluster Representative</w:t>
      </w:r>
    </w:p>
    <w:p w14:paraId="45EB4FA4" w14:textId="77777777" w:rsidR="00EC374F" w:rsidRDefault="00EC374F">
      <w:pPr>
        <w:rPr>
          <w:rStyle w:val="Strong"/>
        </w:rPr>
      </w:pPr>
      <w:r>
        <w:rPr>
          <w:rStyle w:val="Strong"/>
        </w:rPr>
        <w:t>Taurra Dorsey, Secretary</w:t>
      </w:r>
    </w:p>
    <w:p w14:paraId="5D17414F" w14:textId="77777777" w:rsidR="00EC374F" w:rsidRDefault="00EC374F">
      <w:pPr>
        <w:rPr>
          <w:rStyle w:val="Strong"/>
        </w:rPr>
      </w:pPr>
      <w:r>
        <w:rPr>
          <w:rStyle w:val="Strong"/>
        </w:rPr>
        <w:t>Richard Bergman, Community Representative</w:t>
      </w:r>
    </w:p>
    <w:p w14:paraId="61DF719E" w14:textId="77777777" w:rsidR="00EC374F" w:rsidRDefault="00EC374F">
      <w:pPr>
        <w:rPr>
          <w:rStyle w:val="Strong"/>
        </w:rPr>
      </w:pPr>
      <w:r>
        <w:rPr>
          <w:rStyle w:val="Strong"/>
        </w:rPr>
        <w:t>Detria Russell, Community Representative</w:t>
      </w:r>
    </w:p>
    <w:p w14:paraId="7DB0763D" w14:textId="03C87CBD" w:rsidR="00EC374F" w:rsidRDefault="00EC374F">
      <w:pPr>
        <w:rPr>
          <w:rStyle w:val="Strong"/>
        </w:rPr>
      </w:pPr>
      <w:r>
        <w:rPr>
          <w:rStyle w:val="Strong"/>
        </w:rPr>
        <w:t xml:space="preserve">Marcel Benoit, Parent  </w:t>
      </w:r>
    </w:p>
    <w:p w14:paraId="7CD11989" w14:textId="6F5B20B7" w:rsidR="00F40F66" w:rsidRPr="00701119" w:rsidRDefault="00701119">
      <w:pPr>
        <w:rPr>
          <w:color w:val="3AA9E3" w:themeColor="accent2"/>
        </w:rPr>
      </w:pPr>
      <w:r>
        <w:rPr>
          <w:rStyle w:val="Strong"/>
        </w:rPr>
        <w:lastRenderedPageBreak/>
        <w:t xml:space="preserve">  </w:t>
      </w:r>
      <w:r w:rsidR="00905F1A">
        <w:t>.</w:t>
      </w:r>
    </w:p>
    <w:p w14:paraId="7CCD94CD" w14:textId="77777777" w:rsidR="00F40F66" w:rsidRPr="00D7614D" w:rsidRDefault="00905F1A">
      <w:pPr>
        <w:pStyle w:val="Heading1"/>
        <w:rPr>
          <w:color w:val="EA751A"/>
        </w:rPr>
      </w:pPr>
      <w:r w:rsidRPr="00D7614D">
        <w:rPr>
          <w:color w:val="EA751A"/>
        </w:rPr>
        <w:t>Members not in attendance</w:t>
      </w:r>
    </w:p>
    <w:p w14:paraId="75D287C3" w14:textId="61775455" w:rsidR="00F40F66" w:rsidRDefault="00905F1A">
      <w:r>
        <w:t xml:space="preserve">Members not in attendance included </w:t>
      </w:r>
      <w:r w:rsidR="00EC374F">
        <w:rPr>
          <w:rStyle w:val="Strong"/>
        </w:rPr>
        <w:t xml:space="preserve">[All members </w:t>
      </w:r>
      <w:r w:rsidR="00FD2A92">
        <w:rPr>
          <w:rStyle w:val="Strong"/>
        </w:rPr>
        <w:t>were</w:t>
      </w:r>
      <w:r w:rsidR="00EC374F">
        <w:rPr>
          <w:rStyle w:val="Strong"/>
        </w:rPr>
        <w:t xml:space="preserve"> in attendance</w:t>
      </w:r>
      <w:r>
        <w:rPr>
          <w:rStyle w:val="Strong"/>
        </w:rPr>
        <w:t>]</w:t>
      </w:r>
      <w:r>
        <w:t>.</w:t>
      </w:r>
    </w:p>
    <w:p w14:paraId="3592D58D" w14:textId="555A9AF4" w:rsidR="00EC374F" w:rsidRDefault="00905F1A">
      <w:pPr>
        <w:pStyle w:val="Heading1"/>
        <w:rPr>
          <w:color w:val="EA751A"/>
        </w:rPr>
      </w:pPr>
      <w:r w:rsidRPr="00D7614D">
        <w:rPr>
          <w:color w:val="EA751A"/>
        </w:rPr>
        <w:t>Approval of minutes</w:t>
      </w:r>
      <w:r w:rsidR="00EC374F">
        <w:rPr>
          <w:color w:val="EA751A"/>
        </w:rPr>
        <w:t xml:space="preserve"> </w:t>
      </w:r>
    </w:p>
    <w:p w14:paraId="64A97E2E" w14:textId="686257EE" w:rsidR="00EC374F" w:rsidRPr="00EC374F" w:rsidRDefault="00E802A3" w:rsidP="00EC374F">
      <w:r>
        <w:t xml:space="preserve">Minutes Approved </w:t>
      </w:r>
    </w:p>
    <w:p w14:paraId="49AF7AC0" w14:textId="77777777" w:rsidR="00F40F66" w:rsidRDefault="00905F1A">
      <w:pPr>
        <w:pStyle w:val="Heading1"/>
        <w:rPr>
          <w:color w:val="EA751A"/>
        </w:rPr>
      </w:pPr>
      <w:r w:rsidRPr="00D7614D">
        <w:rPr>
          <w:color w:val="EA751A"/>
        </w:rPr>
        <w:t>Reports</w:t>
      </w:r>
    </w:p>
    <w:p w14:paraId="282930FE" w14:textId="6186E89A" w:rsidR="00E802A3" w:rsidRPr="00E802A3" w:rsidRDefault="00E802A3" w:rsidP="00E802A3">
      <w:r>
        <w:t xml:space="preserve">The facilities department did a walkthrough of the building and to check to see how many students the building can hold. The findings were that the building could hold 700 students. Facilities provided the Go Team with documentation on how they came up with that number. </w:t>
      </w:r>
    </w:p>
    <w:p w14:paraId="146A42E5" w14:textId="77777777" w:rsidR="00F40F66" w:rsidRPr="00D7614D" w:rsidRDefault="00905F1A">
      <w:pPr>
        <w:pStyle w:val="Heading1"/>
        <w:rPr>
          <w:color w:val="EA751A"/>
        </w:rPr>
      </w:pPr>
      <w:r w:rsidRPr="00D7614D">
        <w:rPr>
          <w:color w:val="EA751A"/>
        </w:rPr>
        <w:t>Unfinished business</w:t>
      </w:r>
    </w:p>
    <w:p w14:paraId="4B94F646" w14:textId="010F0633" w:rsidR="00F40F66" w:rsidRDefault="00FD2A92">
      <w:r>
        <w:t xml:space="preserve">There is no unfinished business to report. </w:t>
      </w:r>
    </w:p>
    <w:p w14:paraId="2CB8C647" w14:textId="77777777" w:rsidR="00F40F66" w:rsidRPr="00D7614D" w:rsidRDefault="00905F1A">
      <w:pPr>
        <w:pStyle w:val="Heading1"/>
        <w:rPr>
          <w:color w:val="EA751A"/>
        </w:rPr>
      </w:pPr>
      <w:r w:rsidRPr="00D7614D">
        <w:rPr>
          <w:color w:val="EA751A"/>
        </w:rPr>
        <w:t>New business</w:t>
      </w:r>
    </w:p>
    <w:p w14:paraId="1467A1DB" w14:textId="77777777" w:rsidR="00B071AA" w:rsidRDefault="00FD2A92">
      <w:r>
        <w:t>The Go Team will be voting the budget at the next meeting.</w:t>
      </w:r>
    </w:p>
    <w:p w14:paraId="479B6C62" w14:textId="1F8219F2" w:rsidR="00F40F66" w:rsidRDefault="00B071AA">
      <w:r>
        <w:t>The Go Team will also talk further about a multiage (blended) class for the 2017-2018 school year.</w:t>
      </w:r>
      <w:r w:rsidR="00FD2A92">
        <w:t xml:space="preserve"> </w:t>
      </w:r>
    </w:p>
    <w:p w14:paraId="13F0CBFB" w14:textId="5894BD55" w:rsidR="00F40F66" w:rsidRDefault="00905F1A" w:rsidP="00272172">
      <w:pPr>
        <w:pStyle w:val="Heading1"/>
        <w:rPr>
          <w:color w:val="EA751A"/>
        </w:rPr>
      </w:pPr>
      <w:r w:rsidRPr="00D7614D">
        <w:rPr>
          <w:color w:val="EA751A"/>
        </w:rPr>
        <w:lastRenderedPageBreak/>
        <w:t>Announcements</w:t>
      </w:r>
    </w:p>
    <w:p w14:paraId="217BEB53" w14:textId="4D8A8665" w:rsidR="00272172" w:rsidRDefault="00272172" w:rsidP="00272172">
      <w:pPr>
        <w:pStyle w:val="ListParagraph"/>
        <w:numPr>
          <w:ilvl w:val="0"/>
          <w:numId w:val="1"/>
        </w:numPr>
      </w:pPr>
      <w:r>
        <w:t xml:space="preserve">The MLK gym will be closing the facilities department has been communicating with the city to try and find out when the will turn over ownership to Atlanta Public Schools. </w:t>
      </w:r>
    </w:p>
    <w:p w14:paraId="0F3793FA" w14:textId="1682F91A" w:rsidR="00272172" w:rsidRDefault="00272172" w:rsidP="00272172">
      <w:pPr>
        <w:pStyle w:val="ListParagraph"/>
        <w:numPr>
          <w:ilvl w:val="0"/>
          <w:numId w:val="1"/>
        </w:numPr>
      </w:pPr>
      <w:r>
        <w:t>Hope-Hill could possibly use the extra space in the gym for smaller classrooms.</w:t>
      </w:r>
    </w:p>
    <w:p w14:paraId="264DC278" w14:textId="77777777" w:rsidR="00272172" w:rsidRDefault="00272172" w:rsidP="00272172">
      <w:pPr>
        <w:pStyle w:val="ListParagraph"/>
        <w:numPr>
          <w:ilvl w:val="0"/>
          <w:numId w:val="1"/>
        </w:numPr>
      </w:pPr>
      <w:r>
        <w:t>There will be a Grady Cluster meeting February 8, 2017 at 6:00p.m.</w:t>
      </w:r>
    </w:p>
    <w:p w14:paraId="363D2D43" w14:textId="77777777" w:rsidR="00272172" w:rsidRDefault="00272172" w:rsidP="00272172">
      <w:pPr>
        <w:pStyle w:val="ListParagraph"/>
        <w:numPr>
          <w:ilvl w:val="0"/>
          <w:numId w:val="1"/>
        </w:numPr>
      </w:pPr>
      <w:r>
        <w:t xml:space="preserve">The back hall was another topic on the list. We talked about making it functioning and safe. </w:t>
      </w:r>
    </w:p>
    <w:p w14:paraId="6234969D" w14:textId="32C9FA0E" w:rsidR="00272172" w:rsidRDefault="00272172" w:rsidP="00272172">
      <w:pPr>
        <w:pStyle w:val="ListParagraph"/>
        <w:numPr>
          <w:ilvl w:val="0"/>
          <w:numId w:val="1"/>
        </w:numPr>
      </w:pPr>
      <w:r>
        <w:t xml:space="preserve">Hope-Hill wants to make drop-off in the morning and in the afternoon safer for the students.  </w:t>
      </w:r>
    </w:p>
    <w:p w14:paraId="641E1094" w14:textId="3DA470BD" w:rsidR="007D176A" w:rsidRDefault="007D176A" w:rsidP="00272172">
      <w:pPr>
        <w:pStyle w:val="ListParagraph"/>
        <w:numPr>
          <w:ilvl w:val="0"/>
          <w:numId w:val="1"/>
        </w:numPr>
      </w:pPr>
      <w:r>
        <w:t xml:space="preserve">There is a green space on the side of the building that belongs to the City of Atlanta. They have not said whether or not they are going to develop the green space or keep it the way it is. </w:t>
      </w:r>
    </w:p>
    <w:p w14:paraId="6885D5D4" w14:textId="6383A5BF" w:rsidR="007D176A" w:rsidRDefault="007D176A" w:rsidP="00272172">
      <w:pPr>
        <w:pStyle w:val="ListParagraph"/>
        <w:numPr>
          <w:ilvl w:val="0"/>
          <w:numId w:val="1"/>
        </w:numPr>
      </w:pPr>
      <w:r>
        <w:t xml:space="preserve">The Howard Building is still being renovated and APS still plans on opening it soon. Once it opens that will leave room at Inman Middle and Inman could possibly become an elementary school. </w:t>
      </w:r>
    </w:p>
    <w:p w14:paraId="4C7A8CEB" w14:textId="2227E1E6" w:rsidR="007D176A" w:rsidRDefault="007D176A" w:rsidP="00272172">
      <w:pPr>
        <w:pStyle w:val="ListParagraph"/>
        <w:numPr>
          <w:ilvl w:val="0"/>
          <w:numId w:val="1"/>
        </w:numPr>
      </w:pPr>
      <w:r>
        <w:t>The Go Team quickly reviewed the vision and mission of the school.</w:t>
      </w:r>
    </w:p>
    <w:p w14:paraId="6F11E661" w14:textId="6EE0B1E7" w:rsidR="007D176A" w:rsidRDefault="007D176A" w:rsidP="00272172">
      <w:pPr>
        <w:pStyle w:val="ListParagraph"/>
        <w:numPr>
          <w:ilvl w:val="0"/>
          <w:numId w:val="1"/>
        </w:numPr>
      </w:pPr>
      <w:r>
        <w:t>Ms. Wheeler explained the funding rationale and description of the strategic categories.</w:t>
      </w:r>
    </w:p>
    <w:p w14:paraId="55A9D1C1" w14:textId="089167FD" w:rsidR="007D176A" w:rsidRDefault="007D176A" w:rsidP="00272172">
      <w:pPr>
        <w:pStyle w:val="ListParagraph"/>
        <w:numPr>
          <w:ilvl w:val="0"/>
          <w:numId w:val="1"/>
        </w:numPr>
      </w:pPr>
      <w:r>
        <w:t xml:space="preserve">Hope- Hill will be operating from one budget instead or seven. </w:t>
      </w:r>
    </w:p>
    <w:p w14:paraId="40590B0B" w14:textId="77777777" w:rsidR="00784CF3" w:rsidRDefault="007D176A" w:rsidP="00272172">
      <w:pPr>
        <w:pStyle w:val="ListParagraph"/>
        <w:numPr>
          <w:ilvl w:val="0"/>
          <w:numId w:val="1"/>
        </w:numPr>
      </w:pPr>
      <w:r>
        <w:t>The Go Team took a closer more in-depth look at the school budget for 2017-2018</w:t>
      </w:r>
      <w:r w:rsidR="00784CF3">
        <w:t>.</w:t>
      </w:r>
    </w:p>
    <w:p w14:paraId="6D3C5DE3" w14:textId="5965286A" w:rsidR="00784CF3" w:rsidRDefault="00784CF3" w:rsidP="00784CF3">
      <w:pPr>
        <w:pStyle w:val="ListParagraph"/>
        <w:numPr>
          <w:ilvl w:val="0"/>
          <w:numId w:val="1"/>
        </w:numPr>
      </w:pPr>
      <w:r>
        <w:lastRenderedPageBreak/>
        <w:t xml:space="preserve">Each school in the Grady Cluster will have to be creative with the how they provide the arts (band and orchestra) . The music teacher at Hope-Hill will provide (instrumental music) for the students in all grade levels. This is will give all of the students a chance to participate. </w:t>
      </w:r>
    </w:p>
    <w:p w14:paraId="18CC5FC6" w14:textId="6D353F83" w:rsidR="00784CF3" w:rsidRDefault="00784CF3" w:rsidP="00784CF3">
      <w:pPr>
        <w:pStyle w:val="ListParagraph"/>
        <w:numPr>
          <w:ilvl w:val="0"/>
          <w:numId w:val="1"/>
        </w:numPr>
      </w:pPr>
      <w:r>
        <w:t>The foundation will help to fund the instrumental program</w:t>
      </w:r>
      <w:r w:rsidR="00B071AA">
        <w:t>.</w:t>
      </w:r>
    </w:p>
    <w:p w14:paraId="75D7A72C" w14:textId="64EE4A19" w:rsidR="00B071AA" w:rsidRDefault="00B071AA" w:rsidP="00784CF3">
      <w:pPr>
        <w:pStyle w:val="ListParagraph"/>
        <w:numPr>
          <w:ilvl w:val="0"/>
          <w:numId w:val="1"/>
        </w:numPr>
      </w:pPr>
      <w:r>
        <w:t xml:space="preserve">The strategic plan break-out was explained and the rationale behind it. </w:t>
      </w:r>
    </w:p>
    <w:p w14:paraId="249D990B" w14:textId="55E09437" w:rsidR="00B071AA" w:rsidRDefault="00B071AA" w:rsidP="00784CF3">
      <w:pPr>
        <w:pStyle w:val="ListParagraph"/>
        <w:numPr>
          <w:ilvl w:val="0"/>
          <w:numId w:val="1"/>
        </w:numPr>
      </w:pPr>
      <w:r>
        <w:t>There will be extra title I money released later in the school year.</w:t>
      </w:r>
    </w:p>
    <w:p w14:paraId="4D050D6B" w14:textId="66458762" w:rsidR="00B071AA" w:rsidRDefault="00B071AA" w:rsidP="00784CF3">
      <w:pPr>
        <w:pStyle w:val="ListParagraph"/>
        <w:numPr>
          <w:ilvl w:val="0"/>
          <w:numId w:val="1"/>
        </w:numPr>
      </w:pPr>
      <w:r>
        <w:t xml:space="preserve">The proposed budget questions were asked and answered. </w:t>
      </w:r>
    </w:p>
    <w:p w14:paraId="29FF9882" w14:textId="77777777" w:rsidR="00272172" w:rsidRPr="00272172" w:rsidRDefault="00272172" w:rsidP="00272172"/>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2F822" w14:textId="77777777" w:rsidR="007B6828" w:rsidRDefault="007B6828">
      <w:pPr>
        <w:spacing w:before="0" w:after="0" w:line="240" w:lineRule="auto"/>
      </w:pPr>
      <w:r>
        <w:separator/>
      </w:r>
    </w:p>
  </w:endnote>
  <w:endnote w:type="continuationSeparator" w:id="0">
    <w:p w14:paraId="4A56A302" w14:textId="77777777" w:rsidR="007B6828" w:rsidRDefault="007B68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7B2BDB">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FE6C4" w14:textId="77777777" w:rsidR="007B6828" w:rsidRDefault="007B6828">
      <w:pPr>
        <w:spacing w:before="0" w:after="0" w:line="240" w:lineRule="auto"/>
      </w:pPr>
      <w:r>
        <w:separator/>
      </w:r>
    </w:p>
  </w:footnote>
  <w:footnote w:type="continuationSeparator" w:id="0">
    <w:p w14:paraId="7E9D5E06" w14:textId="77777777" w:rsidR="007B6828" w:rsidRDefault="007B682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1E8"/>
    <w:multiLevelType w:val="hybridMultilevel"/>
    <w:tmpl w:val="DA70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2249BF"/>
    <w:rsid w:val="00272172"/>
    <w:rsid w:val="00335CD6"/>
    <w:rsid w:val="003D1102"/>
    <w:rsid w:val="0067242F"/>
    <w:rsid w:val="006979C3"/>
    <w:rsid w:val="00701119"/>
    <w:rsid w:val="00784CF3"/>
    <w:rsid w:val="007B2BDB"/>
    <w:rsid w:val="007B6828"/>
    <w:rsid w:val="007D176A"/>
    <w:rsid w:val="008C622E"/>
    <w:rsid w:val="00905F1A"/>
    <w:rsid w:val="00935EF8"/>
    <w:rsid w:val="009C7E6A"/>
    <w:rsid w:val="00B071AA"/>
    <w:rsid w:val="00BC699D"/>
    <w:rsid w:val="00D42A98"/>
    <w:rsid w:val="00D7614D"/>
    <w:rsid w:val="00E802A3"/>
    <w:rsid w:val="00E90086"/>
    <w:rsid w:val="00E9103A"/>
    <w:rsid w:val="00EC374F"/>
    <w:rsid w:val="00EC700A"/>
    <w:rsid w:val="00F40F66"/>
    <w:rsid w:val="00FD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838865A3-73CC-412E-9B14-E9B2D997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2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EAFA-6F79-4FEB-A7CF-2F25CAAA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 Noletha</dc:creator>
  <cp:lastModifiedBy>TIGUE, CHRISTINE</cp:lastModifiedBy>
  <cp:revision>2</cp:revision>
  <cp:lastPrinted>2016-03-11T22:37:00Z</cp:lastPrinted>
  <dcterms:created xsi:type="dcterms:W3CDTF">2017-02-22T15:19:00Z</dcterms:created>
  <dcterms:modified xsi:type="dcterms:W3CDTF">2017-02-22T15:19:00Z</dcterms:modified>
</cp:coreProperties>
</file>