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384C18">
        <w:rPr>
          <w:rStyle w:val="Strong"/>
        </w:rPr>
        <w:t>M.A Jones</w:t>
      </w:r>
      <w:r w:rsidR="00384C18">
        <w:t xml:space="preserve"> was held </w:t>
      </w:r>
      <w:r w:rsidR="00384C18">
        <w:rPr>
          <w:rStyle w:val="Strong"/>
        </w:rPr>
        <w:t>in the Professional Development Room (Room 39)</w:t>
      </w:r>
      <w:r>
        <w:t xml:space="preserve"> on </w:t>
      </w:r>
      <w:r w:rsidR="00384C18">
        <w:rPr>
          <w:rStyle w:val="Strong"/>
        </w:rPr>
        <w:t>Thursday, September 7, 2017 at 7:30 am</w:t>
      </w:r>
      <w:r>
        <w:t>.</w:t>
      </w:r>
    </w:p>
    <w:p w:rsidR="00F40F66" w:rsidRPr="00D7614D" w:rsidRDefault="00905F1A">
      <w:pPr>
        <w:pStyle w:val="Heading1"/>
        <w:rPr>
          <w:color w:val="EA751A"/>
        </w:rPr>
      </w:pPr>
      <w:r w:rsidRPr="00D7614D">
        <w:rPr>
          <w:color w:val="EA751A"/>
        </w:rPr>
        <w:t>Attendees</w:t>
      </w:r>
    </w:p>
    <w:p w:rsidR="00384C18" w:rsidRDefault="00905F1A">
      <w:r>
        <w:t xml:space="preserve">Attendees included </w:t>
      </w:r>
    </w:p>
    <w:tbl>
      <w:tblPr>
        <w:tblStyle w:val="TableGrid"/>
        <w:tblW w:w="0" w:type="auto"/>
        <w:tblLook w:val="04A0" w:firstRow="1" w:lastRow="0" w:firstColumn="1" w:lastColumn="0" w:noHBand="0" w:noVBand="1"/>
      </w:tblPr>
      <w:tblGrid>
        <w:gridCol w:w="2518"/>
        <w:gridCol w:w="2518"/>
        <w:gridCol w:w="2517"/>
        <w:gridCol w:w="2517"/>
      </w:tblGrid>
      <w:tr w:rsidR="00384C18" w:rsidTr="00384C18">
        <w:tc>
          <w:tcPr>
            <w:tcW w:w="2518" w:type="dxa"/>
          </w:tcPr>
          <w:p w:rsidR="00384C18" w:rsidRDefault="00384C18" w:rsidP="00DE6E24">
            <w:r>
              <w:t>Margul Woolfolk</w:t>
            </w:r>
          </w:p>
          <w:p w:rsidR="00384C18" w:rsidRDefault="00384C18" w:rsidP="00DE6E24"/>
        </w:tc>
        <w:tc>
          <w:tcPr>
            <w:tcW w:w="2518" w:type="dxa"/>
          </w:tcPr>
          <w:p w:rsidR="00384C18" w:rsidRDefault="00384C18" w:rsidP="00DE6E24">
            <w:r>
              <w:t>Thea Johnson</w:t>
            </w:r>
          </w:p>
        </w:tc>
        <w:tc>
          <w:tcPr>
            <w:tcW w:w="2517" w:type="dxa"/>
          </w:tcPr>
          <w:p w:rsidR="00384C18" w:rsidRDefault="00384C18" w:rsidP="00DE6E24">
            <w:r>
              <w:t>Coletta Ward</w:t>
            </w:r>
          </w:p>
        </w:tc>
        <w:tc>
          <w:tcPr>
            <w:tcW w:w="2517" w:type="dxa"/>
          </w:tcPr>
          <w:p w:rsidR="00384C18" w:rsidRDefault="00384C18" w:rsidP="00DE6E24">
            <w:r>
              <w:t xml:space="preserve">Lindsay Mason  </w:t>
            </w:r>
          </w:p>
        </w:tc>
      </w:tr>
      <w:tr w:rsidR="00384C18" w:rsidTr="00384C18">
        <w:tc>
          <w:tcPr>
            <w:tcW w:w="2518" w:type="dxa"/>
          </w:tcPr>
          <w:p w:rsidR="00384C18" w:rsidRDefault="00384C18" w:rsidP="00DE6E24">
            <w:r>
              <w:t>Darlene Natson</w:t>
            </w:r>
          </w:p>
        </w:tc>
        <w:tc>
          <w:tcPr>
            <w:tcW w:w="2518" w:type="dxa"/>
          </w:tcPr>
          <w:p w:rsidR="00384C18" w:rsidRDefault="00384C18" w:rsidP="00DE6E24">
            <w:r>
              <w:t>Gianna Romo</w:t>
            </w:r>
          </w:p>
        </w:tc>
        <w:tc>
          <w:tcPr>
            <w:tcW w:w="2517" w:type="dxa"/>
          </w:tcPr>
          <w:p w:rsidR="00384C18" w:rsidRDefault="00384C18" w:rsidP="00DE6E24">
            <w:r>
              <w:t>Dana Sanabria</w:t>
            </w:r>
          </w:p>
        </w:tc>
        <w:tc>
          <w:tcPr>
            <w:tcW w:w="2517" w:type="dxa"/>
          </w:tcPr>
          <w:p w:rsidR="00384C18" w:rsidRDefault="00384C18" w:rsidP="00DE6E24">
            <w:r>
              <w:t xml:space="preserve"> Stacey Graham</w:t>
            </w:r>
          </w:p>
          <w:p w:rsidR="00384C18" w:rsidRDefault="00384C18" w:rsidP="00DE6E24"/>
        </w:tc>
      </w:tr>
      <w:tr w:rsidR="00A95A43" w:rsidTr="00384C18">
        <w:tc>
          <w:tcPr>
            <w:tcW w:w="2518" w:type="dxa"/>
          </w:tcPr>
          <w:p w:rsidR="00A95A43" w:rsidRDefault="00384C18">
            <w:r>
              <w:t>Belinda Felton</w:t>
            </w:r>
          </w:p>
          <w:p w:rsidR="00A95A43" w:rsidRDefault="00A95A43"/>
        </w:tc>
        <w:tc>
          <w:tcPr>
            <w:tcW w:w="2518" w:type="dxa"/>
          </w:tcPr>
          <w:p w:rsidR="00A95A43" w:rsidRDefault="00384C18">
            <w:r>
              <w:t xml:space="preserve">Adrienne Walker </w:t>
            </w:r>
          </w:p>
        </w:tc>
        <w:tc>
          <w:tcPr>
            <w:tcW w:w="2517" w:type="dxa"/>
          </w:tcPr>
          <w:p w:rsidR="00A95A43" w:rsidRDefault="00A95A43"/>
        </w:tc>
        <w:tc>
          <w:tcPr>
            <w:tcW w:w="2517" w:type="dxa"/>
          </w:tcPr>
          <w:p w:rsidR="00A95A43" w:rsidRDefault="00A95A43"/>
        </w:tc>
      </w:tr>
    </w:tbl>
    <w:p w:rsidR="00F40F66" w:rsidRDefault="00905F1A">
      <w:pPr>
        <w:pStyle w:val="Heading1"/>
        <w:rPr>
          <w:color w:val="EA751A"/>
        </w:rPr>
      </w:pPr>
      <w:r w:rsidRPr="00D7614D">
        <w:rPr>
          <w:color w:val="EA751A"/>
        </w:rPr>
        <w:t>Members not in attendance</w:t>
      </w:r>
    </w:p>
    <w:p w:rsidR="00384C18" w:rsidRPr="00384C18" w:rsidRDefault="00384C18" w:rsidP="00384C18">
      <w:r>
        <w:t>All members were in attendance.</w:t>
      </w:r>
    </w:p>
    <w:p w:rsidR="0011650A" w:rsidRDefault="00384C18">
      <w:pPr>
        <w:pStyle w:val="Heading1"/>
        <w:rPr>
          <w:color w:val="auto"/>
          <w:sz w:val="22"/>
        </w:rPr>
      </w:pPr>
      <w:r>
        <w:rPr>
          <w:noProof/>
          <w:color w:val="auto"/>
          <w:sz w:val="22"/>
          <w:lang w:eastAsia="en-US"/>
        </w:rPr>
        <mc:AlternateContent>
          <mc:Choice Requires="wps">
            <w:drawing>
              <wp:anchor distT="0" distB="0" distL="114300" distR="114300" simplePos="0" relativeHeight="251659264" behindDoc="0" locked="0" layoutInCell="1" allowOverlap="1">
                <wp:simplePos x="0" y="0"/>
                <wp:positionH relativeFrom="column">
                  <wp:posOffset>3228975</wp:posOffset>
                </wp:positionH>
                <wp:positionV relativeFrom="paragraph">
                  <wp:posOffset>180975</wp:posOffset>
                </wp:positionV>
                <wp:extent cx="428625" cy="238125"/>
                <wp:effectExtent l="0" t="0" r="28575" b="28575"/>
                <wp:wrapNone/>
                <wp:docPr id="4" name="Oval 4"/>
                <wp:cNvGraphicFramePr/>
                <a:graphic xmlns:a="http://schemas.openxmlformats.org/drawingml/2006/main">
                  <a:graphicData uri="http://schemas.microsoft.com/office/word/2010/wordprocessingShape">
                    <wps:wsp>
                      <wps:cNvSpPr/>
                      <wps:spPr>
                        <a:xfrm>
                          <a:off x="0" y="0"/>
                          <a:ext cx="4286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E0385" id="Oval 4" o:spid="_x0000_s1026" style="position:absolute;margin-left:254.25pt;margin-top:14.25pt;width:3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vCdQIAAEEFAAAOAAAAZHJzL2Uyb0RvYy54bWysVFFPGzEMfp+0/xDlfVx7K4xVXFEFYpqE&#10;BhpMPIdcwkVK4sxJe+1+/Zzc9UAD7WFaH1I7tj/b39k5O985y7YKowHf8PnRjDPlJbTGPzX8x/3V&#10;h1POYhK+FRa8avheRX6+ev/urA9LVUMHtlXICMTHZR8a3qUUllUVZaeciEcQlCejBnQikYpPVYui&#10;J3Rnq3o2O6l6wDYgSBUj3V4ORr4q+FormW60jiox23CqLZUTy/mYz2p1JpZPKEJn5FiG+IcqnDCe&#10;kk5QlyIJtkHzCsoZiRBBpyMJrgKtjVSlB+pmPvujm7tOBFV6IXJimGiK/w9WftveIjNtwxeceeHo&#10;E91shWWLzEwf4pIc7sItjlokMbe50+jyPzXAdoXN/cSm2iUm6XJRn57Ux5xJMtUfT+ckE0r1HBww&#10;pi8KHMtCw5W1JsTcr1iK7XVMg/fBK197uDLW5vtc2lBMkdLequxg/XelqR1KXxegMkjqwiKjrhou&#10;pFQ+zQdTJ1o1XB/P6DdWN0WUWgtgRtaUeMIeAfKQvsYeyh79c6gqczgFz/5W2BA8RZTM4NMU7IwH&#10;fAvAUldj5sH/QNJATWbpEdo9fWyEYQtikFeGmL8WMd0KpLGnBaFVTjd0aAt9w2GUOOsAf711n/1p&#10;GsnKWU9r1PD4cyNQcWa/eprTz/PFIu9dURbHn2pS8KXl8aXFb9wF0Gea06MRZBGzf7IHUSO4B9r4&#10;dc5KJuEl5W64THhQLtKw3vRmSLVeFzfatSDStb8LMoNnVvNY3e8eBIZx/BLN7Tc4rNyrERx8c6SH&#10;9SaBNmU+n3kd+aY9LYMzvin5IXipF6/nl2/1GwAA//8DAFBLAwQUAAYACAAAACEAguiJ1twAAAAJ&#10;AQAADwAAAGRycy9kb3ducmV2LnhtbEyPwU7DMBBE70j8g7VI3KhDpYSSZlMhJG5woO2hR8c2SVp7&#10;HcVuGvh6tic4jUb7NDtTbWbvxGTH2AdCeFxkICzpYHpqEfa7t4cViJgUGeUCWYRvG2FT395UqjTh&#10;Qp922qZWcAjFUiF0KQ2llFF31qu4CIMlvn2F0avEdmylGdWFw72TyywrpFc98YdODfa1s/q0PXsE&#10;bfbt8f30M6VGu8POuOdA/Qfi/d38sgaR7Jz+YLjW5+pQc6cmnMlE4RDybJUzirC8KgP5U8HjGoSC&#10;VdaV/L+g/gUAAP//AwBQSwECLQAUAAYACAAAACEAtoM4kv4AAADhAQAAEwAAAAAAAAAAAAAAAAAA&#10;AAAAW0NvbnRlbnRfVHlwZXNdLnhtbFBLAQItABQABgAIAAAAIQA4/SH/1gAAAJQBAAALAAAAAAAA&#10;AAAAAAAAAC8BAABfcmVscy8ucmVsc1BLAQItABQABgAIAAAAIQBrrlvCdQIAAEEFAAAOAAAAAAAA&#10;AAAAAAAAAC4CAABkcnMvZTJvRG9jLnhtbFBLAQItABQABgAIAAAAIQCC6InW3AAAAAkBAAAPAAAA&#10;AAAAAAAAAAAAAM8EAABkcnMvZG93bnJldi54bWxQSwUGAAAAAAQABADzAAAA2AUAAAAA&#10;" filled="f" strokecolor="#002f69 [1604]" strokeweight="1pt">
                <v:stroke joinstyle="miter"/>
              </v:oval>
            </w:pict>
          </mc:Fallback>
        </mc:AlternateContent>
      </w:r>
      <w:r>
        <w:rPr>
          <w:color w:val="auto"/>
          <w:sz w:val="22"/>
        </w:rPr>
        <w:t xml:space="preserve"> </w:t>
      </w:r>
      <w:r w:rsidR="0011650A" w:rsidRPr="0011650A">
        <w:rPr>
          <w:color w:val="auto"/>
          <w:sz w:val="22"/>
        </w:rPr>
        <w:t>Is there are quorum present?  Circle</w:t>
      </w:r>
      <w:r w:rsidR="0011650A">
        <w:rPr>
          <w:color w:val="auto"/>
          <w:sz w:val="22"/>
        </w:rPr>
        <w:t xml:space="preserve"> or highlight   </w:t>
      </w:r>
      <w:r w:rsidR="0011650A" w:rsidRPr="00384C18">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6E22B8" w:rsidRDefault="006E22B8" w:rsidP="00361E79">
      <w:pPr>
        <w:pStyle w:val="ListParagraph"/>
        <w:numPr>
          <w:ilvl w:val="0"/>
          <w:numId w:val="1"/>
        </w:numPr>
      </w:pPr>
      <w:r>
        <w:t xml:space="preserve"> </w:t>
      </w:r>
      <w:r w:rsidR="00361E79">
        <w:t>No changes</w:t>
      </w:r>
      <w:r w:rsidR="00361E79">
        <w:rPr>
          <w:noProof/>
          <w:lang w:eastAsia="en-US"/>
        </w:rPr>
        <mc:AlternateContent>
          <mc:Choice Requires="wps">
            <w:drawing>
              <wp:anchor distT="0" distB="0" distL="114300" distR="114300" simplePos="0" relativeHeight="251661312" behindDoc="0" locked="0" layoutInCell="1" allowOverlap="1" wp14:anchorId="56BD8F2E" wp14:editId="412AAACF">
                <wp:simplePos x="0" y="0"/>
                <wp:positionH relativeFrom="column">
                  <wp:posOffset>2590800</wp:posOffset>
                </wp:positionH>
                <wp:positionV relativeFrom="paragraph">
                  <wp:posOffset>233046</wp:posOffset>
                </wp:positionV>
                <wp:extent cx="447675" cy="285750"/>
                <wp:effectExtent l="0" t="0" r="28575" b="19050"/>
                <wp:wrapNone/>
                <wp:docPr id="5" name="Oval 5"/>
                <wp:cNvGraphicFramePr/>
                <a:graphic xmlns:a="http://schemas.openxmlformats.org/drawingml/2006/main">
                  <a:graphicData uri="http://schemas.microsoft.com/office/word/2010/wordprocessingShape">
                    <wps:wsp>
                      <wps:cNvSpPr/>
                      <wps:spPr>
                        <a:xfrm>
                          <a:off x="0" y="0"/>
                          <a:ext cx="447675" cy="285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5E853" id="Oval 5" o:spid="_x0000_s1026" style="position:absolute;margin-left:204pt;margin-top:18.35pt;width:3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MXdwIAAEEFAAAOAAAAZHJzL2Uyb0RvYy54bWysVFFPGzEMfp+0/xDlfVxbtXSruKIKxDQJ&#10;ARpMPIdcwkVK4sxJe+1+/Zzc9UAD7WFaH1I7tj/b39k5O987y3YKowFf8+nJhDPlJTTGP9f8x8PV&#10;p8+cxSR8Iyx4VfODivx8/fHDWRdWagYt2EYhIxAfV12oeZtSWFVVlK1yIp5AUJ6MGtCJRCo+Vw2K&#10;jtCdrWaTyWnVATYBQaoY6fayN/J1wddayXSrdVSJ2ZpTbamcWM6nfFbrM7F6RhFaI4cyxD9U4YTx&#10;lHSEuhRJsC2aN1DOSIQIOp1IcBVobaQqPVA308kf3dy3IqjSC5ETw0hT/H+w8mZ3h8w0NV9w5oWj&#10;T3S7E5YtMjNdiCtyuA93OGiRxNzmXqPL/9QA2xc2DyObap+YpMv5fHm6JFRJptnnxXJR2K5eggPG&#10;9FWBY1moubLWhJj7FSuxu46JcpL30Stfe7gy1ub7XFpfTJHSwarsYP13pakdSj8rQGWQ1IVFRl3V&#10;XEipfJr2plY0qr9eTOiXO6Z8Y0TRCmBG1pR4xB4A8pC+xe5hBv8cqsocjsGTvxXWB48RJTP4NAY7&#10;4wHfA7DU1ZC59z+S1FOTWXqC5kAfG6HfghjklSHmr0VMdwJp7GlBaJXTLR3aQldzGCTOWsBf791n&#10;f5pGsnLW0RrVPP7cClSc2W+e5vTLdD7Pe1eU+WI5IwVfW55eW/zWXQB9pik9GkEWMfsnexQ1gnuk&#10;jd/krGQSXlLumsuER+Ui9etNb4ZUm01xo10LIl37+yAzeGY1j9XD/lFgGMYv0dzewHHl3oxg75sj&#10;PWy2CbQp8/nC68A37WkZnOFNyQ/Ba714vbx8698AAAD//wMAUEsDBBQABgAIAAAAIQD47w9q3gAA&#10;AAkBAAAPAAAAZHJzL2Rvd25yZXYueG1sTI8xT8MwFIR3JP6D9ZDYqFMoTQh5qRASGwy0HRgd+5GE&#10;2s9R7KaBX4+Zyni609131WZ2Vkw0ht4zwnKRgSDW3vTcIux3LzcFiBAVG2U9E8I3BdjUlxeVKo0/&#10;8TtN29iKVMKhVAhdjEMpZdAdORUWfiBO3qcfnYpJjq00ozqlcmflbZatpVM9p4VODfTckT5sjw5B&#10;m3379Xr4mWKj7cfO2AfP/Rvi9dX89Agi0hzPYfjDT+hQJ6bGH9kEYRFWWZG+RIS7dQ4iBVZ5cQ+i&#10;QSiWOci6kv8f1L8AAAD//wMAUEsBAi0AFAAGAAgAAAAhALaDOJL+AAAA4QEAABMAAAAAAAAAAAAA&#10;AAAAAAAAAFtDb250ZW50X1R5cGVzXS54bWxQSwECLQAUAAYACAAAACEAOP0h/9YAAACUAQAACwAA&#10;AAAAAAAAAAAAAAAvAQAAX3JlbHMvLnJlbHNQSwECLQAUAAYACAAAACEA5zJzF3cCAABBBQAADgAA&#10;AAAAAAAAAAAAAAAuAgAAZHJzL2Uyb0RvYy54bWxQSwECLQAUAAYACAAAACEA+O8Pat4AAAAJAQAA&#10;DwAAAAAAAAAAAAAAAADRBAAAZHJzL2Rvd25yZXYueG1sUEsFBgAAAAAEAAQA8wAAANwFAAAAAA==&#10;" filled="f" strokecolor="#002f69 [1604]" strokeweight="1pt">
                <v:stroke joinstyle="miter"/>
              </v:oval>
            </w:pict>
          </mc:Fallback>
        </mc:AlternateContent>
      </w:r>
    </w:p>
    <w:p w:rsidR="0011650A" w:rsidRPr="0011650A" w:rsidRDefault="0011650A" w:rsidP="0011650A">
      <w:r>
        <w:t xml:space="preserve">Minutes approved?    Circle or highlight   </w:t>
      </w:r>
      <w:r w:rsidRPr="00361E79">
        <w:rPr>
          <w:highlight w:val="yellow"/>
        </w:rPr>
        <w:t>Yes</w:t>
      </w:r>
      <w:r>
        <w:t xml:space="preserve">   or   No</w:t>
      </w:r>
    </w:p>
    <w:p w:rsidR="00F40F66" w:rsidRDefault="00A95A43">
      <w:pPr>
        <w:pStyle w:val="Heading1"/>
        <w:rPr>
          <w:color w:val="EA751A"/>
        </w:rPr>
      </w:pPr>
      <w:r>
        <w:rPr>
          <w:color w:val="EA751A"/>
        </w:rPr>
        <w:t>Voting Results</w:t>
      </w:r>
      <w:r w:rsidR="00905F1A" w:rsidRPr="00D7614D">
        <w:rPr>
          <w:color w:val="EA751A"/>
        </w:rPr>
        <w:t xml:space="preserve"> of </w:t>
      </w:r>
      <w:r w:rsidR="00704E13">
        <w:rPr>
          <w:color w:val="EA751A"/>
        </w:rPr>
        <w:t>Officer Election</w:t>
      </w:r>
    </w:p>
    <w:p w:rsidR="00A95A43" w:rsidRDefault="00704E13" w:rsidP="00A95A43">
      <w:r>
        <w:t>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361E79">
              <w:t>Darlene Natson</w:t>
            </w:r>
          </w:p>
        </w:tc>
      </w:tr>
      <w:tr w:rsidR="00704E13" w:rsidTr="00D03950">
        <w:trPr>
          <w:trHeight w:val="593"/>
        </w:trPr>
        <w:tc>
          <w:tcPr>
            <w:tcW w:w="3356" w:type="dxa"/>
          </w:tcPr>
          <w:p w:rsidR="00704E13" w:rsidRDefault="00704E13" w:rsidP="00645178">
            <w:r>
              <w:t>List the GO Team members in favor of candidate</w:t>
            </w:r>
          </w:p>
          <w:p w:rsidR="00704E13" w:rsidRDefault="00704E13" w:rsidP="00645178"/>
        </w:tc>
        <w:tc>
          <w:tcPr>
            <w:tcW w:w="6719" w:type="dxa"/>
          </w:tcPr>
          <w:p w:rsidR="001B5D32" w:rsidRPr="001B5D32" w:rsidRDefault="001B5D32" w:rsidP="00645178">
            <w:pPr>
              <w:rPr>
                <w:b w:val="0"/>
              </w:rPr>
            </w:pPr>
            <w:r w:rsidRPr="001B5D32">
              <w:rPr>
                <w:b w:val="0"/>
              </w:rPr>
              <w:t>Thea Johnson, Coletta Ward,</w:t>
            </w:r>
            <w:r w:rsidR="00D03950">
              <w:rPr>
                <w:b w:val="0"/>
              </w:rPr>
              <w:t xml:space="preserve"> Lindsay Mason, </w:t>
            </w:r>
            <w:r w:rsidRPr="001B5D32">
              <w:rPr>
                <w:b w:val="0"/>
              </w:rPr>
              <w:t>Gianna Romo, Dana Sanabria, Stacey Graham, Belinda Felton,</w:t>
            </w:r>
            <w:r w:rsidR="00D03950">
              <w:rPr>
                <w:b w:val="0"/>
              </w:rPr>
              <w:t xml:space="preserve"> </w:t>
            </w:r>
            <w:r w:rsidRPr="001B5D32">
              <w:rPr>
                <w:b w:val="0"/>
              </w:rPr>
              <w:t>Adrienne Walker</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A95A43" w:rsidRPr="00D03950" w:rsidRDefault="001B5D32" w:rsidP="000570D5">
      <w:pPr>
        <w:spacing w:line="360" w:lineRule="auto"/>
        <w:rPr>
          <w:color w:val="auto"/>
        </w:rPr>
      </w:pPr>
      <w:r w:rsidRPr="00D03950">
        <w:rPr>
          <w:color w:val="auto"/>
        </w:rPr>
        <w:t>Notes:</w:t>
      </w:r>
      <w:r w:rsidR="00D03950" w:rsidRPr="00D03950">
        <w:rPr>
          <w:color w:val="auto"/>
        </w:rPr>
        <w:t xml:space="preserve"> Darlene Natson was voted in as the Chairperson for the 2017-2018</w:t>
      </w:r>
      <w:r w:rsidR="0081537E">
        <w:rPr>
          <w:color w:val="auto"/>
        </w:rPr>
        <w:t xml:space="preserve"> school year</w:t>
      </w:r>
      <w:r w:rsidR="00D03950" w:rsidRPr="00D03950">
        <w:rPr>
          <w:color w:val="auto"/>
        </w:rPr>
        <w:t xml:space="preserve">. </w:t>
      </w:r>
    </w:p>
    <w:p w:rsidR="00704E13" w:rsidRDefault="00704E13"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0570D5" w:rsidRDefault="00704E13" w:rsidP="000570D5">
      <w:r>
        <w:t>Vice-chairperson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D03950">
              <w:t>Dana Sanabria</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Pr="00D03950" w:rsidRDefault="00D03950" w:rsidP="00D03950">
            <w:pPr>
              <w:rPr>
                <w:b w:val="0"/>
              </w:rPr>
            </w:pPr>
            <w:r w:rsidRPr="001B5D32">
              <w:rPr>
                <w:b w:val="0"/>
              </w:rPr>
              <w:t>Thea Johnson, Coletta Ward, Lindsay Mason, Darlene Na</w:t>
            </w:r>
            <w:r>
              <w:rPr>
                <w:b w:val="0"/>
              </w:rPr>
              <w:t>tson, Gianna Romo</w:t>
            </w:r>
            <w:r w:rsidRPr="001B5D32">
              <w:rPr>
                <w:b w:val="0"/>
              </w:rPr>
              <w:t>,</w:t>
            </w:r>
            <w:r>
              <w:rPr>
                <w:b w:val="0"/>
              </w:rPr>
              <w:t xml:space="preserve"> Stacey Graham, Belinda Felton, </w:t>
            </w:r>
            <w:r w:rsidRPr="001B5D32">
              <w:rPr>
                <w:b w:val="0"/>
              </w:rPr>
              <w:t>Adrienne Walker</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D03950" w:rsidRDefault="000570D5" w:rsidP="003F2E06">
      <w:pPr>
        <w:spacing w:line="360" w:lineRule="auto"/>
      </w:pPr>
      <w:r>
        <w:t xml:space="preserve">Notes: </w:t>
      </w:r>
      <w:r w:rsidR="001B5D32">
        <w:rPr>
          <w:rStyle w:val="Strong"/>
        </w:rPr>
        <w:t xml:space="preserve"> </w:t>
      </w:r>
      <w:r w:rsidR="00D03950">
        <w:t xml:space="preserve">Dana Sanabria was voted in as the Vice-Chair for the 2017-2018 school year. </w:t>
      </w:r>
    </w:p>
    <w:p w:rsidR="003F2E06" w:rsidRDefault="003F2E06" w:rsidP="000570D5"/>
    <w:p w:rsidR="000570D5" w:rsidRDefault="003F2E06" w:rsidP="000570D5">
      <w:r>
        <w:t>S</w:t>
      </w:r>
      <w:r w:rsidR="00704E13">
        <w:t>ecretary</w:t>
      </w:r>
    </w:p>
    <w:tbl>
      <w:tblPr>
        <w:tblStyle w:val="TableGrid"/>
        <w:tblW w:w="10075" w:type="dxa"/>
        <w:tblLook w:val="04A0" w:firstRow="1" w:lastRow="0" w:firstColumn="1" w:lastColumn="0" w:noHBand="0" w:noVBand="1"/>
      </w:tblPr>
      <w:tblGrid>
        <w:gridCol w:w="3356"/>
        <w:gridCol w:w="6719"/>
      </w:tblGrid>
      <w:tr w:rsidR="000570D5" w:rsidTr="00645178">
        <w:tc>
          <w:tcPr>
            <w:tcW w:w="3356" w:type="dxa"/>
          </w:tcPr>
          <w:p w:rsidR="000570D5" w:rsidRDefault="000570D5" w:rsidP="00645178">
            <w:r>
              <w:tab/>
            </w:r>
            <w:r>
              <w:tab/>
            </w:r>
          </w:p>
        </w:tc>
        <w:tc>
          <w:tcPr>
            <w:tcW w:w="6719" w:type="dxa"/>
          </w:tcPr>
          <w:p w:rsidR="000570D5" w:rsidRPr="003F2E06" w:rsidRDefault="000570D5" w:rsidP="00645178">
            <w:pPr>
              <w:rPr>
                <w:b w:val="0"/>
              </w:rPr>
            </w:pPr>
            <w:r>
              <w:t xml:space="preserve">Candidate Name: </w:t>
            </w:r>
            <w:r w:rsidR="003F2E06" w:rsidRPr="003F2E06">
              <w:t>Gianna Romo</w:t>
            </w:r>
          </w:p>
        </w:tc>
      </w:tr>
      <w:tr w:rsidR="000570D5" w:rsidTr="00645178">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3F2E06" w:rsidP="00645178">
            <w:r w:rsidRPr="001B5D32">
              <w:rPr>
                <w:b w:val="0"/>
              </w:rPr>
              <w:t>Thea Johnson, Coletta Ward, Lindsay Mason, Darlene Na</w:t>
            </w:r>
            <w:r>
              <w:rPr>
                <w:b w:val="0"/>
              </w:rPr>
              <w:t>tson, Dana Sanabria</w:t>
            </w:r>
            <w:r w:rsidRPr="001B5D32">
              <w:rPr>
                <w:b w:val="0"/>
              </w:rPr>
              <w:t>,</w:t>
            </w:r>
            <w:r>
              <w:rPr>
                <w:b w:val="0"/>
              </w:rPr>
              <w:t xml:space="preserve"> Stacey Graham, Belinda Felton, </w:t>
            </w:r>
            <w:r w:rsidRPr="001B5D32">
              <w:rPr>
                <w:b w:val="0"/>
              </w:rPr>
              <w:t>Adrienne Walker</w:t>
            </w:r>
          </w:p>
        </w:tc>
      </w:tr>
      <w:tr w:rsidR="000570D5" w:rsidTr="00645178">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bl>
    <w:p w:rsidR="00A95A43" w:rsidRDefault="003F2E06" w:rsidP="003F2E06">
      <w:pPr>
        <w:spacing w:line="360" w:lineRule="auto"/>
      </w:pPr>
      <w:r>
        <w:t xml:space="preserve">Notes: Gianna Romo was voted in as the Secretary for the 2017-2018 school year. </w:t>
      </w:r>
    </w:p>
    <w:p w:rsidR="00704E13" w:rsidRDefault="00704E13" w:rsidP="00704E13"/>
    <w:p w:rsidR="00704E13" w:rsidRDefault="00704E13" w:rsidP="00704E13"/>
    <w:p w:rsidR="00704E13" w:rsidRPr="00C96CE1" w:rsidRDefault="00704E13" w:rsidP="00704E13">
      <w:pPr>
        <w:rPr>
          <w:color w:val="FF0000"/>
        </w:rPr>
      </w:pPr>
      <w:r>
        <w:t>Cluster Represent</w:t>
      </w:r>
      <w:r w:rsidR="00645178">
        <w:t>at</w:t>
      </w:r>
      <w:r>
        <w:t>ive</w:t>
      </w:r>
      <w:r w:rsidR="00C96CE1">
        <w:t xml:space="preserve"> </w:t>
      </w:r>
      <w:r w:rsidR="00C96CE1" w:rsidRPr="00C96CE1">
        <w:rPr>
          <w:color w:val="FF0000"/>
        </w:rPr>
        <w:t>(If no Cluster Rep. was selected during 2016-2017 school year)</w:t>
      </w:r>
    </w:p>
    <w:p w:rsidR="00704E13" w:rsidRDefault="003F2E06" w:rsidP="003F2E06">
      <w:pPr>
        <w:spacing w:line="360" w:lineRule="auto"/>
      </w:pPr>
      <w:r>
        <w:t xml:space="preserve">Notes: Thea Johnson will remain the Cluster Representative for the 2017-2018 school year. </w:t>
      </w:r>
    </w:p>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225478" w:rsidRDefault="00225478" w:rsidP="00A95A43"/>
    <w:p w:rsidR="00225478" w:rsidRDefault="00225478" w:rsidP="00A95A43"/>
    <w:p w:rsidR="00A95A43" w:rsidRPr="00A95A43" w:rsidRDefault="00C96CE1" w:rsidP="00A95A43">
      <w:r>
        <w:t>2017-2018</w:t>
      </w:r>
      <w:r w:rsidR="00704E13">
        <w:t xml:space="preserve"> Meeting Schedule </w:t>
      </w:r>
    </w:p>
    <w:tbl>
      <w:tblPr>
        <w:tblStyle w:val="TableGrid"/>
        <w:tblW w:w="0" w:type="auto"/>
        <w:tblLook w:val="04A0" w:firstRow="1" w:lastRow="0" w:firstColumn="1" w:lastColumn="0" w:noHBand="0" w:noVBand="1"/>
      </w:tblPr>
      <w:tblGrid>
        <w:gridCol w:w="2245"/>
        <w:gridCol w:w="2789"/>
        <w:gridCol w:w="2518"/>
        <w:gridCol w:w="2518"/>
      </w:tblGrid>
      <w:tr w:rsidR="00225478" w:rsidTr="00C43D25">
        <w:tc>
          <w:tcPr>
            <w:tcW w:w="2245" w:type="dxa"/>
          </w:tcPr>
          <w:p w:rsidR="00225478" w:rsidRDefault="00C43D25" w:rsidP="00225478">
            <w:pPr>
              <w:pStyle w:val="Heading1"/>
              <w:outlineLvl w:val="0"/>
              <w:rPr>
                <w:color w:val="EA751A"/>
              </w:rPr>
            </w:pPr>
            <w:r>
              <w:rPr>
                <w:color w:val="EA751A"/>
              </w:rPr>
              <w:t xml:space="preserve"> </w:t>
            </w:r>
          </w:p>
        </w:tc>
        <w:tc>
          <w:tcPr>
            <w:tcW w:w="2789" w:type="dxa"/>
          </w:tcPr>
          <w:p w:rsidR="00225478" w:rsidRDefault="00225478" w:rsidP="00C43D25">
            <w:pPr>
              <w:pStyle w:val="Heading1"/>
              <w:jc w:val="center"/>
              <w:outlineLvl w:val="0"/>
              <w:rPr>
                <w:color w:val="EA751A"/>
              </w:rPr>
            </w:pPr>
            <w:r>
              <w:rPr>
                <w:color w:val="EA751A"/>
              </w:rPr>
              <w:t>Date</w:t>
            </w:r>
          </w:p>
        </w:tc>
        <w:tc>
          <w:tcPr>
            <w:tcW w:w="2518" w:type="dxa"/>
          </w:tcPr>
          <w:p w:rsidR="00225478" w:rsidRDefault="00225478" w:rsidP="00C43D25">
            <w:pPr>
              <w:pStyle w:val="Heading1"/>
              <w:jc w:val="center"/>
              <w:outlineLvl w:val="0"/>
              <w:rPr>
                <w:color w:val="EA751A"/>
              </w:rPr>
            </w:pPr>
            <w:r>
              <w:rPr>
                <w:color w:val="EA751A"/>
              </w:rPr>
              <w:t>Time</w:t>
            </w:r>
          </w:p>
        </w:tc>
        <w:tc>
          <w:tcPr>
            <w:tcW w:w="2518" w:type="dxa"/>
          </w:tcPr>
          <w:p w:rsidR="00225478" w:rsidRDefault="00225478" w:rsidP="00C43D25">
            <w:pPr>
              <w:pStyle w:val="Heading1"/>
              <w:jc w:val="center"/>
              <w:outlineLvl w:val="0"/>
              <w:rPr>
                <w:color w:val="EA751A"/>
              </w:rPr>
            </w:pPr>
            <w:r>
              <w:rPr>
                <w:color w:val="EA751A"/>
              </w:rPr>
              <w:t>Location</w:t>
            </w:r>
          </w:p>
        </w:tc>
      </w:tr>
      <w:tr w:rsidR="00225478" w:rsidTr="00C43D25">
        <w:tc>
          <w:tcPr>
            <w:tcW w:w="2245" w:type="dxa"/>
          </w:tcPr>
          <w:p w:rsidR="00225478" w:rsidRPr="00C43D25" w:rsidRDefault="00225478" w:rsidP="00C43D25">
            <w:pPr>
              <w:pStyle w:val="Heading1"/>
              <w:outlineLvl w:val="0"/>
              <w:rPr>
                <w:color w:val="EA751A"/>
                <w:sz w:val="26"/>
                <w:szCs w:val="26"/>
              </w:rPr>
            </w:pPr>
            <w:r w:rsidRPr="00C43D25">
              <w:rPr>
                <w:color w:val="EA751A"/>
                <w:sz w:val="26"/>
                <w:szCs w:val="26"/>
              </w:rPr>
              <w:t>1</w:t>
            </w:r>
            <w:r w:rsidR="00C43D25" w:rsidRPr="00C43D25">
              <w:rPr>
                <w:color w:val="EA751A"/>
                <w:sz w:val="26"/>
                <w:szCs w:val="26"/>
                <w:vertAlign w:val="superscript"/>
              </w:rPr>
              <w:t>st</w:t>
            </w:r>
            <w:r w:rsidR="00C43D25" w:rsidRPr="00C43D25">
              <w:rPr>
                <w:color w:val="EA751A"/>
                <w:sz w:val="26"/>
                <w:szCs w:val="26"/>
              </w:rPr>
              <w:t xml:space="preserve"> Meeting</w:t>
            </w:r>
          </w:p>
        </w:tc>
        <w:tc>
          <w:tcPr>
            <w:tcW w:w="2789" w:type="dxa"/>
          </w:tcPr>
          <w:p w:rsidR="00C43D25" w:rsidRPr="00C43D25" w:rsidRDefault="00C43D25">
            <w:pPr>
              <w:pStyle w:val="Heading1"/>
              <w:outlineLvl w:val="0"/>
              <w:rPr>
                <w:color w:val="EA751A"/>
                <w:sz w:val="26"/>
                <w:szCs w:val="26"/>
              </w:rPr>
            </w:pPr>
          </w:p>
          <w:p w:rsidR="00225478" w:rsidRPr="00C43D25" w:rsidRDefault="003F2E06">
            <w:pPr>
              <w:pStyle w:val="Heading1"/>
              <w:outlineLvl w:val="0"/>
              <w:rPr>
                <w:color w:val="EA751A"/>
                <w:sz w:val="26"/>
                <w:szCs w:val="26"/>
              </w:rPr>
            </w:pPr>
            <w:r w:rsidRPr="00C43D25">
              <w:rPr>
                <w:color w:val="EA751A"/>
                <w:sz w:val="26"/>
                <w:szCs w:val="26"/>
              </w:rPr>
              <w:t>Thursday 9/7/</w:t>
            </w:r>
            <w:r w:rsidR="00C43D25" w:rsidRPr="00C43D25">
              <w:rPr>
                <w:color w:val="EA751A"/>
                <w:sz w:val="26"/>
                <w:szCs w:val="26"/>
              </w:rPr>
              <w:t>17</w:t>
            </w:r>
          </w:p>
        </w:tc>
        <w:tc>
          <w:tcPr>
            <w:tcW w:w="2518" w:type="dxa"/>
          </w:tcPr>
          <w:p w:rsidR="00C43D25" w:rsidRPr="00C43D25" w:rsidRDefault="00C43D25" w:rsidP="00C43D25">
            <w:pPr>
              <w:rPr>
                <w:color w:val="EA751A"/>
                <w:sz w:val="26"/>
                <w:szCs w:val="26"/>
              </w:rPr>
            </w:pPr>
            <w:r w:rsidRPr="00C43D25">
              <w:rPr>
                <w:color w:val="EA751A"/>
                <w:sz w:val="26"/>
                <w:szCs w:val="26"/>
              </w:rPr>
              <w:t xml:space="preserve"> </w:t>
            </w:r>
          </w:p>
          <w:p w:rsidR="00C43D25" w:rsidRPr="00C43D25" w:rsidRDefault="00C43D25" w:rsidP="00C43D25">
            <w:pPr>
              <w:rPr>
                <w:sz w:val="26"/>
                <w:szCs w:val="26"/>
              </w:rPr>
            </w:pPr>
            <w:r w:rsidRPr="00C43D25">
              <w:rPr>
                <w:color w:val="EA751A"/>
                <w:sz w:val="26"/>
                <w:szCs w:val="26"/>
              </w:rPr>
              <w:t>7:30 am</w:t>
            </w:r>
          </w:p>
        </w:tc>
        <w:tc>
          <w:tcPr>
            <w:tcW w:w="2518" w:type="dxa"/>
          </w:tcPr>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2</w:t>
            </w:r>
            <w:r w:rsidR="00C43D25" w:rsidRPr="00C43D25">
              <w:rPr>
                <w:color w:val="EA751A"/>
                <w:sz w:val="26"/>
                <w:szCs w:val="26"/>
                <w:vertAlign w:val="superscript"/>
              </w:rPr>
              <w:t>nd</w:t>
            </w:r>
            <w:r w:rsidR="00C43D25" w:rsidRPr="00C43D25">
              <w:rPr>
                <w:color w:val="EA751A"/>
                <w:sz w:val="26"/>
                <w:szCs w:val="26"/>
              </w:rPr>
              <w:t xml:space="preserve"> Meeting </w:t>
            </w:r>
          </w:p>
        </w:tc>
        <w:tc>
          <w:tcPr>
            <w:tcW w:w="2789" w:type="dxa"/>
          </w:tcPr>
          <w:p w:rsidR="00C43D25" w:rsidRPr="00C43D25" w:rsidRDefault="00C43D25" w:rsidP="00C43D25">
            <w:pPr>
              <w:rPr>
                <w:color w:val="EA751A"/>
                <w:sz w:val="26"/>
                <w:szCs w:val="26"/>
              </w:rPr>
            </w:pPr>
          </w:p>
          <w:p w:rsidR="00C43D25" w:rsidRDefault="00C43D25" w:rsidP="00C43D25">
            <w:pPr>
              <w:rPr>
                <w:color w:val="EA751A"/>
                <w:sz w:val="26"/>
                <w:szCs w:val="26"/>
              </w:rPr>
            </w:pPr>
            <w:r w:rsidRPr="00C43D25">
              <w:rPr>
                <w:color w:val="EA751A"/>
                <w:sz w:val="26"/>
                <w:szCs w:val="26"/>
              </w:rPr>
              <w:t>Monday 10/16/17</w:t>
            </w:r>
          </w:p>
          <w:p w:rsidR="002B6F00" w:rsidRPr="00C43D25" w:rsidRDefault="002B6F00" w:rsidP="00C43D25">
            <w:pPr>
              <w:rPr>
                <w:sz w:val="26"/>
                <w:szCs w:val="26"/>
              </w:rPr>
            </w:pPr>
            <w:r w:rsidRPr="002B6F00">
              <w:rPr>
                <w:color w:val="EA751A"/>
                <w:sz w:val="24"/>
                <w:szCs w:val="26"/>
              </w:rPr>
              <w:t>(Public Comment)</w:t>
            </w:r>
          </w:p>
        </w:tc>
        <w:tc>
          <w:tcPr>
            <w:tcW w:w="2518" w:type="dxa"/>
          </w:tcPr>
          <w:p w:rsidR="00225478" w:rsidRPr="00C43D25" w:rsidRDefault="00C43D25">
            <w:pPr>
              <w:pStyle w:val="Heading1"/>
              <w:outlineLvl w:val="0"/>
              <w:rPr>
                <w:color w:val="EA751A"/>
                <w:sz w:val="26"/>
                <w:szCs w:val="26"/>
              </w:rPr>
            </w:pPr>
            <w:r w:rsidRPr="00C43D25">
              <w:rPr>
                <w:color w:val="EA751A"/>
                <w:sz w:val="26"/>
                <w:szCs w:val="26"/>
              </w:rPr>
              <w:t>4:00 pm</w:t>
            </w:r>
          </w:p>
        </w:tc>
        <w:tc>
          <w:tcPr>
            <w:tcW w:w="2518" w:type="dxa"/>
          </w:tcPr>
          <w:p w:rsidR="0081537E" w:rsidRDefault="0081537E" w:rsidP="00C43D25">
            <w:pPr>
              <w:rPr>
                <w:color w:val="EA751A"/>
                <w:sz w:val="26"/>
                <w:szCs w:val="26"/>
              </w:rPr>
            </w:pPr>
          </w:p>
          <w:p w:rsidR="00C43D25" w:rsidRPr="00C43D25" w:rsidRDefault="0081537E" w:rsidP="00A97E52">
            <w:pPr>
              <w:rPr>
                <w:sz w:val="26"/>
                <w:szCs w:val="26"/>
              </w:rPr>
            </w:pPr>
            <w:r>
              <w:rPr>
                <w:color w:val="EA751A"/>
                <w:sz w:val="26"/>
                <w:szCs w:val="26"/>
              </w:rPr>
              <w:t xml:space="preserve"> </w:t>
            </w:r>
            <w:r w:rsidR="00A97E52">
              <w:rPr>
                <w:color w:val="EA751A"/>
                <w:sz w:val="26"/>
                <w:szCs w:val="26"/>
              </w:rPr>
              <w:t>Conference Room</w:t>
            </w:r>
            <w:bookmarkStart w:id="0" w:name="_GoBack"/>
            <w:bookmarkEnd w:id="0"/>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3</w:t>
            </w:r>
            <w:r w:rsidR="00C43D25" w:rsidRPr="00C43D25">
              <w:rPr>
                <w:color w:val="EA751A"/>
                <w:sz w:val="26"/>
                <w:szCs w:val="26"/>
                <w:vertAlign w:val="superscript"/>
              </w:rPr>
              <w:t>rd</w:t>
            </w:r>
            <w:r w:rsidR="00C43D25" w:rsidRPr="00C43D25">
              <w:rPr>
                <w:color w:val="EA751A"/>
                <w:sz w:val="26"/>
                <w:szCs w:val="26"/>
              </w:rPr>
              <w:t xml:space="preserve"> Meeting </w:t>
            </w:r>
          </w:p>
        </w:tc>
        <w:tc>
          <w:tcPr>
            <w:tcW w:w="2789" w:type="dxa"/>
          </w:tcPr>
          <w:p w:rsidR="00C43D25" w:rsidRPr="00C43D25" w:rsidRDefault="00C43D25" w:rsidP="00C43D25">
            <w:pPr>
              <w:rPr>
                <w:color w:val="EA751A"/>
                <w:sz w:val="26"/>
                <w:szCs w:val="26"/>
              </w:rPr>
            </w:pPr>
          </w:p>
          <w:p w:rsidR="00C43D25" w:rsidRDefault="00C43D25" w:rsidP="00C43D25">
            <w:pPr>
              <w:rPr>
                <w:color w:val="EA751A"/>
                <w:sz w:val="26"/>
                <w:szCs w:val="26"/>
              </w:rPr>
            </w:pPr>
            <w:r w:rsidRPr="00C43D25">
              <w:rPr>
                <w:color w:val="EA751A"/>
                <w:sz w:val="26"/>
                <w:szCs w:val="26"/>
              </w:rPr>
              <w:t>Monday 11/13/17</w:t>
            </w:r>
          </w:p>
          <w:p w:rsidR="002B6F00" w:rsidRPr="00C43D25" w:rsidRDefault="002B6F00" w:rsidP="00C43D25">
            <w:pPr>
              <w:rPr>
                <w:sz w:val="26"/>
                <w:szCs w:val="26"/>
              </w:rPr>
            </w:pPr>
            <w:r w:rsidRPr="002B6F00">
              <w:rPr>
                <w:color w:val="EA751A"/>
                <w:sz w:val="24"/>
                <w:szCs w:val="26"/>
              </w:rPr>
              <w:t>(Public Comment)</w:t>
            </w:r>
          </w:p>
        </w:tc>
        <w:tc>
          <w:tcPr>
            <w:tcW w:w="2518" w:type="dxa"/>
          </w:tcPr>
          <w:p w:rsidR="00225478" w:rsidRPr="00C43D25" w:rsidRDefault="00C43D25">
            <w:pPr>
              <w:pStyle w:val="Heading1"/>
              <w:outlineLvl w:val="0"/>
              <w:rPr>
                <w:color w:val="EA751A"/>
                <w:sz w:val="26"/>
                <w:szCs w:val="26"/>
              </w:rPr>
            </w:pPr>
            <w:r w:rsidRPr="00C43D25">
              <w:rPr>
                <w:color w:val="EA751A"/>
                <w:sz w:val="26"/>
                <w:szCs w:val="26"/>
              </w:rPr>
              <w:t>7:15 am</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4</w:t>
            </w:r>
            <w:r w:rsidR="00C43D25" w:rsidRPr="00C43D25">
              <w:rPr>
                <w:color w:val="EA751A"/>
                <w:sz w:val="26"/>
                <w:szCs w:val="26"/>
                <w:vertAlign w:val="superscript"/>
              </w:rPr>
              <w:t>th</w:t>
            </w:r>
            <w:r w:rsidR="00C43D25" w:rsidRPr="00C43D25">
              <w:rPr>
                <w:color w:val="EA751A"/>
                <w:sz w:val="26"/>
                <w:szCs w:val="26"/>
              </w:rPr>
              <w:t xml:space="preserve"> Meeting </w:t>
            </w:r>
          </w:p>
        </w:tc>
        <w:tc>
          <w:tcPr>
            <w:tcW w:w="2789" w:type="dxa"/>
          </w:tcPr>
          <w:p w:rsidR="00C43D25" w:rsidRPr="00C43D25" w:rsidRDefault="00C43D25">
            <w:pPr>
              <w:pStyle w:val="Heading1"/>
              <w:outlineLvl w:val="0"/>
              <w:rPr>
                <w:color w:val="EA751A"/>
                <w:sz w:val="26"/>
                <w:szCs w:val="26"/>
              </w:rPr>
            </w:pPr>
          </w:p>
          <w:p w:rsidR="002B6F00" w:rsidRDefault="00C43D25" w:rsidP="002B6F00">
            <w:pPr>
              <w:pStyle w:val="Heading1"/>
              <w:outlineLvl w:val="0"/>
              <w:rPr>
                <w:color w:val="EA751A"/>
                <w:sz w:val="26"/>
                <w:szCs w:val="26"/>
              </w:rPr>
            </w:pPr>
            <w:r w:rsidRPr="00C43D25">
              <w:rPr>
                <w:color w:val="EA751A"/>
                <w:sz w:val="26"/>
                <w:szCs w:val="26"/>
              </w:rPr>
              <w:t>Monday 1/22/18</w:t>
            </w:r>
          </w:p>
          <w:p w:rsidR="002B6F00" w:rsidRPr="002B6F00" w:rsidRDefault="002B6F00" w:rsidP="002B6F00">
            <w:pPr>
              <w:pStyle w:val="Heading1"/>
              <w:outlineLvl w:val="0"/>
              <w:rPr>
                <w:color w:val="EA751A"/>
                <w:sz w:val="26"/>
                <w:szCs w:val="26"/>
              </w:rPr>
            </w:pPr>
            <w:r>
              <w:rPr>
                <w:color w:val="EA751A"/>
                <w:sz w:val="24"/>
                <w:szCs w:val="26"/>
              </w:rPr>
              <w:t>(</w:t>
            </w:r>
            <w:r w:rsidRPr="002B6F00">
              <w:rPr>
                <w:color w:val="EA751A"/>
                <w:sz w:val="24"/>
                <w:szCs w:val="26"/>
              </w:rPr>
              <w:t>Public Comment)</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 xml:space="preserve">4:00 pm </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5</w:t>
            </w:r>
            <w:r w:rsidR="00C43D25" w:rsidRPr="00C43D25">
              <w:rPr>
                <w:color w:val="EA751A"/>
                <w:sz w:val="26"/>
                <w:szCs w:val="26"/>
                <w:vertAlign w:val="superscript"/>
              </w:rPr>
              <w:t>th</w:t>
            </w:r>
            <w:r w:rsidR="00C43D25" w:rsidRPr="00C43D25">
              <w:rPr>
                <w:color w:val="EA751A"/>
                <w:sz w:val="26"/>
                <w:szCs w:val="26"/>
              </w:rPr>
              <w:t xml:space="preserve"> Meeting </w:t>
            </w:r>
          </w:p>
        </w:tc>
        <w:tc>
          <w:tcPr>
            <w:tcW w:w="2789" w:type="dxa"/>
          </w:tcPr>
          <w:p w:rsidR="00C43D25" w:rsidRPr="00C43D25" w:rsidRDefault="00C43D25">
            <w:pPr>
              <w:pStyle w:val="Heading1"/>
              <w:outlineLvl w:val="0"/>
              <w:rPr>
                <w:color w:val="EA751A"/>
                <w:sz w:val="26"/>
                <w:szCs w:val="26"/>
              </w:rPr>
            </w:pPr>
          </w:p>
          <w:p w:rsidR="002B6F00" w:rsidRDefault="00C43D25" w:rsidP="002B6F00">
            <w:pPr>
              <w:pStyle w:val="Heading1"/>
              <w:outlineLvl w:val="0"/>
              <w:rPr>
                <w:color w:val="EA751A"/>
                <w:sz w:val="26"/>
                <w:szCs w:val="26"/>
              </w:rPr>
            </w:pPr>
            <w:r w:rsidRPr="00C43D25">
              <w:rPr>
                <w:color w:val="EA751A"/>
                <w:sz w:val="26"/>
                <w:szCs w:val="26"/>
              </w:rPr>
              <w:t>Thursday 2/15/18</w:t>
            </w:r>
          </w:p>
          <w:p w:rsidR="002B6F00" w:rsidRPr="002B6F00" w:rsidRDefault="002B6F00" w:rsidP="002B6F00">
            <w:pPr>
              <w:pStyle w:val="Heading1"/>
              <w:outlineLvl w:val="0"/>
              <w:rPr>
                <w:color w:val="EA751A"/>
                <w:sz w:val="26"/>
                <w:szCs w:val="26"/>
              </w:rPr>
            </w:pPr>
            <w:r w:rsidRPr="002B6F00">
              <w:rPr>
                <w:color w:val="EA751A"/>
                <w:sz w:val="24"/>
                <w:szCs w:val="26"/>
              </w:rPr>
              <w:t>(Public Comment)</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7:15 am</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6</w:t>
            </w:r>
            <w:r w:rsidR="00C43D25" w:rsidRPr="00C43D25">
              <w:rPr>
                <w:color w:val="EA751A"/>
                <w:sz w:val="26"/>
                <w:szCs w:val="26"/>
                <w:vertAlign w:val="superscript"/>
              </w:rPr>
              <w:t>th</w:t>
            </w:r>
            <w:r w:rsidR="00C43D25" w:rsidRPr="00C43D25">
              <w:rPr>
                <w:color w:val="EA751A"/>
                <w:sz w:val="26"/>
                <w:szCs w:val="26"/>
              </w:rPr>
              <w:t xml:space="preserve"> Meeting </w:t>
            </w:r>
          </w:p>
        </w:tc>
        <w:tc>
          <w:tcPr>
            <w:tcW w:w="2789"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 xml:space="preserve">Monday 4/16/18 </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7:15 am</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bl>
    <w:p w:rsidR="00225478" w:rsidRDefault="00225478" w:rsidP="00225478">
      <w:pPr>
        <w:pStyle w:val="Heading1"/>
        <w:rPr>
          <w:color w:val="EA751A"/>
        </w:rPr>
      </w:pPr>
      <w:r>
        <w:rPr>
          <w:color w:val="EA751A"/>
        </w:rPr>
        <w:t xml:space="preserve">Discussion </w:t>
      </w:r>
      <w:r w:rsidR="00645178">
        <w:rPr>
          <w:color w:val="EA751A"/>
        </w:rPr>
        <w:t xml:space="preserve">Items </w:t>
      </w:r>
    </w:p>
    <w:p w:rsidR="00737313" w:rsidRPr="00737313" w:rsidRDefault="00C43D25" w:rsidP="00737313">
      <w:pPr>
        <w:pStyle w:val="ListParagraph"/>
        <w:numPr>
          <w:ilvl w:val="0"/>
          <w:numId w:val="2"/>
        </w:numPr>
        <w:rPr>
          <w:sz w:val="20"/>
          <w:szCs w:val="20"/>
        </w:rPr>
      </w:pPr>
      <w:r w:rsidRPr="00737313">
        <w:rPr>
          <w:sz w:val="20"/>
          <w:szCs w:val="20"/>
        </w:rPr>
        <w:t xml:space="preserve">Principal’s Data Report- Dr. Woolfolk shared Milestones Data </w:t>
      </w:r>
      <w:r w:rsidR="004A346D" w:rsidRPr="00737313">
        <w:rPr>
          <w:sz w:val="20"/>
          <w:szCs w:val="20"/>
        </w:rPr>
        <w:t>for each subject. The Go Team will table the discussion about “What is the MAJ story?” for our next GO Team Meeting. We will discuss the idea of an elevator pitch and target the discussion towards different audiences. Per Mrs. Graham and Mrs. Sanabria’s suggestion, we will explore ways to boost MAJ’s social media presence and explore hashtags to start trending</w:t>
      </w:r>
      <w:r w:rsidR="006B7CBA" w:rsidRPr="00737313">
        <w:rPr>
          <w:sz w:val="20"/>
          <w:szCs w:val="20"/>
        </w:rPr>
        <w:t xml:space="preserve"> on various social media outlets</w:t>
      </w:r>
      <w:r w:rsidR="004A346D" w:rsidRPr="00737313">
        <w:rPr>
          <w:sz w:val="20"/>
          <w:szCs w:val="20"/>
        </w:rPr>
        <w:t xml:space="preserve">. We will also discuss family engagement strategies. </w:t>
      </w:r>
    </w:p>
    <w:p w:rsidR="00737313" w:rsidRPr="00737313" w:rsidRDefault="00737313" w:rsidP="00737313">
      <w:pPr>
        <w:pStyle w:val="ListParagraph"/>
        <w:rPr>
          <w:sz w:val="20"/>
          <w:szCs w:val="20"/>
        </w:rPr>
      </w:pPr>
    </w:p>
    <w:p w:rsidR="00737313" w:rsidRPr="00737313" w:rsidRDefault="00737313" w:rsidP="00737313">
      <w:pPr>
        <w:pStyle w:val="ListParagraph"/>
        <w:numPr>
          <w:ilvl w:val="0"/>
          <w:numId w:val="2"/>
        </w:numPr>
        <w:rPr>
          <w:sz w:val="20"/>
          <w:szCs w:val="20"/>
        </w:rPr>
      </w:pPr>
      <w:r>
        <w:rPr>
          <w:sz w:val="20"/>
          <w:szCs w:val="20"/>
        </w:rPr>
        <w:t>Public Comment Format-</w:t>
      </w:r>
      <w:r w:rsidRPr="00737313">
        <w:rPr>
          <w:sz w:val="20"/>
          <w:szCs w:val="20"/>
        </w:rPr>
        <w:t xml:space="preserve"> The team voted on the following protocol for accepting public comment: The public comment portion of the meeting agenda will be 20 minutes long and will take place at the beginning of the meeting. Speakers may sign up on a sign-up sheet by the door of the Professional Development room. The sign-up sheet will be made available to the public 30 minutes prior to the start of the meeting.  Each speaker will have two minutes and a maximum of ten speakers may speak. Lindsay Mason will be the timekeeper for each speaker. The secretary will read a script similar to the script in the GO Team Handbook before the public comment portion of the meeting commences. If speakers have questions or comments, they may place them in the suggestion box. </w:t>
      </w:r>
    </w:p>
    <w:p w:rsidR="002B6F00" w:rsidRPr="00645178" w:rsidRDefault="002B6F00" w:rsidP="002B6F00">
      <w:pPr>
        <w:pStyle w:val="ListParagraph"/>
        <w:numPr>
          <w:ilvl w:val="0"/>
          <w:numId w:val="2"/>
        </w:numPr>
      </w:pPr>
    </w:p>
    <w:p w:rsidR="00737313" w:rsidRDefault="00737313" w:rsidP="00645178">
      <w:pPr>
        <w:pStyle w:val="Heading1"/>
        <w:rPr>
          <w:color w:val="EA751A"/>
        </w:rPr>
      </w:pPr>
    </w:p>
    <w:p w:rsidR="00737313" w:rsidRDefault="00737313" w:rsidP="00645178">
      <w:pPr>
        <w:pStyle w:val="Heading1"/>
        <w:rPr>
          <w:color w:val="EA751A"/>
        </w:rPr>
      </w:pPr>
    </w:p>
    <w:p w:rsidR="00645178" w:rsidRDefault="00645178" w:rsidP="00645178">
      <w:pPr>
        <w:pStyle w:val="Heading1"/>
        <w:rPr>
          <w:color w:val="EA751A"/>
        </w:rPr>
      </w:pPr>
      <w:r>
        <w:rPr>
          <w:color w:val="EA751A"/>
        </w:rPr>
        <w:t xml:space="preserve">Information Items </w:t>
      </w:r>
    </w:p>
    <w:p w:rsidR="002B6F00" w:rsidRDefault="002B6F00">
      <w:r w:rsidRPr="00737313">
        <w:rPr>
          <w:sz w:val="21"/>
          <w:szCs w:val="21"/>
        </w:rPr>
        <w:t>Dr. Woolfolk informed us that t</w:t>
      </w:r>
      <w:r w:rsidR="006B7CBA" w:rsidRPr="00737313">
        <w:rPr>
          <w:sz w:val="21"/>
          <w:szCs w:val="21"/>
        </w:rPr>
        <w:t xml:space="preserve">he Community Fall Festival will be held on Saturday, November </w:t>
      </w:r>
      <w:r w:rsidRPr="00737313">
        <w:rPr>
          <w:sz w:val="21"/>
          <w:szCs w:val="21"/>
        </w:rPr>
        <w:t>4</w:t>
      </w:r>
      <w:r w:rsidRPr="00737313">
        <w:rPr>
          <w:sz w:val="21"/>
          <w:szCs w:val="21"/>
          <w:vertAlign w:val="superscript"/>
        </w:rPr>
        <w:t>th</w:t>
      </w:r>
      <w:r w:rsidRPr="00737313">
        <w:rPr>
          <w:sz w:val="21"/>
          <w:szCs w:val="21"/>
        </w:rPr>
        <w:t xml:space="preserve"> from 10-1 pm. We will discuss the Go Team’s partnership with this event at our next meeting</w:t>
      </w:r>
      <w:r>
        <w:t xml:space="preserve">.  </w:t>
      </w:r>
    </w:p>
    <w:p w:rsidR="002B6F00" w:rsidRPr="00737313" w:rsidRDefault="002B6F00">
      <w:pPr>
        <w:rPr>
          <w:sz w:val="28"/>
        </w:rPr>
      </w:pPr>
    </w:p>
    <w:p w:rsidR="00F40F66" w:rsidRDefault="007D193E">
      <w:pPr>
        <w:rPr>
          <w:color w:val="EA751A"/>
          <w:sz w:val="28"/>
        </w:rPr>
      </w:pPr>
      <w:r w:rsidRPr="00737313">
        <w:rPr>
          <w:color w:val="EA751A"/>
          <w:sz w:val="28"/>
        </w:rPr>
        <w:t xml:space="preserve">Announcements </w:t>
      </w:r>
    </w:p>
    <w:p w:rsidR="00737313" w:rsidRPr="00161C8E" w:rsidRDefault="00737313" w:rsidP="00737313">
      <w:pPr>
        <w:spacing w:before="0" w:after="0" w:line="240" w:lineRule="auto"/>
        <w:rPr>
          <w:sz w:val="21"/>
          <w:szCs w:val="21"/>
        </w:rPr>
      </w:pPr>
      <w:r w:rsidRPr="00161C8E">
        <w:rPr>
          <w:color w:val="auto"/>
          <w:sz w:val="21"/>
          <w:szCs w:val="21"/>
        </w:rPr>
        <w:t>On September 13, 2017 Atlanta Public Schools will host the Georgia Charter System Foundation’s fall Governance &amp; Flexibility Training Workshop from 9:30am - 1:00pm at John Lewis Invictus Academy High School</w:t>
      </w:r>
      <w:r w:rsidR="00161C8E" w:rsidRPr="00161C8E">
        <w:rPr>
          <w:color w:val="auto"/>
          <w:sz w:val="21"/>
          <w:szCs w:val="21"/>
        </w:rPr>
        <w:t xml:space="preserve">. </w:t>
      </w:r>
    </w:p>
    <w:p w:rsidR="00737313" w:rsidRPr="00071DDC" w:rsidRDefault="00737313" w:rsidP="00737313">
      <w:pPr>
        <w:spacing w:after="0" w:line="240" w:lineRule="auto"/>
        <w:contextualSpacing/>
        <w:rPr>
          <w:sz w:val="28"/>
        </w:rPr>
      </w:pPr>
    </w:p>
    <w:p w:rsidR="00737313" w:rsidRPr="00454257" w:rsidRDefault="00737313" w:rsidP="00737313">
      <w:pPr>
        <w:pStyle w:val="Heading1"/>
        <w:spacing w:after="0"/>
        <w:rPr>
          <w:color w:val="EA751A"/>
          <w:sz w:val="26"/>
          <w:szCs w:val="26"/>
        </w:rPr>
      </w:pPr>
      <w:r w:rsidRPr="00652D55">
        <w:rPr>
          <w:color w:val="EA751A"/>
          <w:sz w:val="26"/>
          <w:szCs w:val="26"/>
        </w:rPr>
        <w:t>Adjournment</w:t>
      </w:r>
      <w:r>
        <w:rPr>
          <w:color w:val="EA751A"/>
          <w:sz w:val="26"/>
          <w:szCs w:val="26"/>
        </w:rPr>
        <w:t xml:space="preserve"> at 8:32 a</w:t>
      </w:r>
      <w:r w:rsidRPr="00652D55">
        <w:rPr>
          <w:color w:val="EA751A"/>
          <w:sz w:val="26"/>
          <w:szCs w:val="26"/>
        </w:rPr>
        <w:t>m</w:t>
      </w:r>
    </w:p>
    <w:p w:rsidR="00737313" w:rsidRPr="00737313" w:rsidRDefault="00737313">
      <w:pPr>
        <w:rPr>
          <w:sz w:val="28"/>
        </w:rPr>
      </w:pPr>
    </w:p>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BC" w:rsidRDefault="00F85DBC">
      <w:pPr>
        <w:spacing w:before="0" w:after="0" w:line="240" w:lineRule="auto"/>
      </w:pPr>
      <w:r>
        <w:separator/>
      </w:r>
    </w:p>
  </w:endnote>
  <w:endnote w:type="continuationSeparator" w:id="0">
    <w:p w:rsidR="00F85DBC" w:rsidRDefault="00F85D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A97E52">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BC" w:rsidRDefault="00F85DBC">
      <w:pPr>
        <w:spacing w:before="0" w:after="0" w:line="240" w:lineRule="auto"/>
      </w:pPr>
      <w:r>
        <w:separator/>
      </w:r>
    </w:p>
  </w:footnote>
  <w:footnote w:type="continuationSeparator" w:id="0">
    <w:p w:rsidR="00F85DBC" w:rsidRDefault="00F85DB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3474"/>
    <w:multiLevelType w:val="hybridMultilevel"/>
    <w:tmpl w:val="436C1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0214"/>
    <w:rsid w:val="000570D5"/>
    <w:rsid w:val="0011650A"/>
    <w:rsid w:val="00161C8E"/>
    <w:rsid w:val="00184DD5"/>
    <w:rsid w:val="001B5D32"/>
    <w:rsid w:val="00223E67"/>
    <w:rsid w:val="002249BF"/>
    <w:rsid w:val="00225478"/>
    <w:rsid w:val="002B6F00"/>
    <w:rsid w:val="003145E8"/>
    <w:rsid w:val="0032757D"/>
    <w:rsid w:val="00352026"/>
    <w:rsid w:val="00361E79"/>
    <w:rsid w:val="00384C18"/>
    <w:rsid w:val="003F2E06"/>
    <w:rsid w:val="004339B1"/>
    <w:rsid w:val="004A346D"/>
    <w:rsid w:val="00645178"/>
    <w:rsid w:val="00676F1D"/>
    <w:rsid w:val="00685997"/>
    <w:rsid w:val="006B7CBA"/>
    <w:rsid w:val="006D6E4C"/>
    <w:rsid w:val="006E22B8"/>
    <w:rsid w:val="00704E13"/>
    <w:rsid w:val="00737313"/>
    <w:rsid w:val="007639E3"/>
    <w:rsid w:val="007D193E"/>
    <w:rsid w:val="007F1018"/>
    <w:rsid w:val="0081537E"/>
    <w:rsid w:val="008C622E"/>
    <w:rsid w:val="00905F1A"/>
    <w:rsid w:val="0096701F"/>
    <w:rsid w:val="009B6A99"/>
    <w:rsid w:val="009C7E6A"/>
    <w:rsid w:val="009D4061"/>
    <w:rsid w:val="00A95A43"/>
    <w:rsid w:val="00A97E52"/>
    <w:rsid w:val="00AE3ECD"/>
    <w:rsid w:val="00C43D25"/>
    <w:rsid w:val="00C96CE1"/>
    <w:rsid w:val="00D03950"/>
    <w:rsid w:val="00D7614D"/>
    <w:rsid w:val="00E90086"/>
    <w:rsid w:val="00EC700A"/>
    <w:rsid w:val="00F40F66"/>
    <w:rsid w:val="00F85DBC"/>
    <w:rsid w:val="00FF1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BBAE-711F-451A-AE74-1C5CDCCE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Romo, Gianna</cp:lastModifiedBy>
  <cp:revision>2</cp:revision>
  <cp:lastPrinted>2016-03-11T22:37:00Z</cp:lastPrinted>
  <dcterms:created xsi:type="dcterms:W3CDTF">2017-10-18T01:19:00Z</dcterms:created>
  <dcterms:modified xsi:type="dcterms:W3CDTF">2017-10-18T01:19:00Z</dcterms:modified>
</cp:coreProperties>
</file>