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3768" w14:textId="77777777" w:rsidR="00A95A43" w:rsidRDefault="00A95A43">
      <w:pPr>
        <w:pStyle w:val="Heading1"/>
        <w:rPr>
          <w:color w:val="EA751A"/>
        </w:rPr>
      </w:pPr>
    </w:p>
    <w:p w14:paraId="791E672C" w14:textId="77777777" w:rsidR="00A95A43" w:rsidRDefault="00A95A43">
      <w:pPr>
        <w:pStyle w:val="Heading1"/>
        <w:rPr>
          <w:color w:val="EA751A"/>
        </w:rPr>
      </w:pPr>
    </w:p>
    <w:p w14:paraId="5D909F0D" w14:textId="77777777" w:rsidR="00F40F66" w:rsidRPr="00D7614D" w:rsidRDefault="00905F1A">
      <w:pPr>
        <w:pStyle w:val="Heading1"/>
        <w:rPr>
          <w:color w:val="EA751A"/>
        </w:rPr>
      </w:pPr>
      <w:r w:rsidRPr="00D7614D">
        <w:rPr>
          <w:color w:val="EA751A"/>
        </w:rPr>
        <w:t>Call to order</w:t>
      </w:r>
    </w:p>
    <w:p w14:paraId="10329F99" w14:textId="264511EB" w:rsidR="00F40F66" w:rsidRDefault="00905F1A">
      <w:r>
        <w:t xml:space="preserve">A meeting of </w:t>
      </w:r>
      <w:r w:rsidR="00E33039">
        <w:rPr>
          <w:rStyle w:val="Strong"/>
        </w:rPr>
        <w:t>GO Team</w:t>
      </w:r>
      <w:r>
        <w:t xml:space="preserve"> was held at </w:t>
      </w:r>
      <w:r w:rsidR="00E33039">
        <w:rPr>
          <w:rStyle w:val="Strong"/>
        </w:rPr>
        <w:t>DH Stanton Elementary School</w:t>
      </w:r>
      <w:r>
        <w:t xml:space="preserve"> on </w:t>
      </w:r>
      <w:r w:rsidR="00E33039">
        <w:rPr>
          <w:rStyle w:val="Strong"/>
        </w:rPr>
        <w:t>1/30/17</w:t>
      </w:r>
      <w:r>
        <w:t>.</w:t>
      </w:r>
    </w:p>
    <w:p w14:paraId="01217D50" w14:textId="77777777" w:rsidR="00F40F66" w:rsidRPr="00D7614D" w:rsidRDefault="00905F1A">
      <w:pPr>
        <w:pStyle w:val="Heading1"/>
        <w:rPr>
          <w:color w:val="EA751A"/>
        </w:rPr>
      </w:pPr>
      <w:r w:rsidRPr="00D7614D">
        <w:rPr>
          <w:color w:val="EA751A"/>
        </w:rPr>
        <w:t>Attendees</w:t>
      </w:r>
    </w:p>
    <w:p w14:paraId="7CD11989" w14:textId="56657476" w:rsidR="00F40F66" w:rsidRDefault="00905F1A">
      <w:r>
        <w:t>Attendees included</w:t>
      </w:r>
      <w:r w:rsidR="00E33039">
        <w:t>:</w:t>
      </w:r>
      <w:r>
        <w:t xml:space="preserve"> </w:t>
      </w:r>
    </w:p>
    <w:tbl>
      <w:tblPr>
        <w:tblStyle w:val="TableGrid"/>
        <w:tblW w:w="0" w:type="auto"/>
        <w:tblLook w:val="04A0" w:firstRow="1" w:lastRow="0" w:firstColumn="1" w:lastColumn="0" w:noHBand="0" w:noVBand="1"/>
      </w:tblPr>
      <w:tblGrid>
        <w:gridCol w:w="2520"/>
        <w:gridCol w:w="2511"/>
        <w:gridCol w:w="2520"/>
        <w:gridCol w:w="2519"/>
      </w:tblGrid>
      <w:tr w:rsidR="00E33039" w14:paraId="288D1407" w14:textId="77777777" w:rsidTr="00A95A43">
        <w:tc>
          <w:tcPr>
            <w:tcW w:w="2574" w:type="dxa"/>
          </w:tcPr>
          <w:p w14:paraId="34681F61" w14:textId="0D31B7A6" w:rsidR="00A95A43" w:rsidRDefault="00E33039">
            <w:r>
              <w:t>Yaquetta Crockett</w:t>
            </w:r>
          </w:p>
          <w:p w14:paraId="2D15D386" w14:textId="77777777" w:rsidR="00A95A43" w:rsidRDefault="00A95A43"/>
        </w:tc>
        <w:tc>
          <w:tcPr>
            <w:tcW w:w="2574" w:type="dxa"/>
          </w:tcPr>
          <w:p w14:paraId="39608B7B" w14:textId="475F1A8B" w:rsidR="00A95A43" w:rsidRDefault="00E33039">
            <w:r>
              <w:t>Deyvi Portee</w:t>
            </w:r>
          </w:p>
        </w:tc>
        <w:tc>
          <w:tcPr>
            <w:tcW w:w="2574" w:type="dxa"/>
          </w:tcPr>
          <w:p w14:paraId="47D3B251" w14:textId="268A2C07" w:rsidR="00A95A43" w:rsidRDefault="00E33039">
            <w:r>
              <w:t>Alicia Decriscio</w:t>
            </w:r>
          </w:p>
        </w:tc>
        <w:tc>
          <w:tcPr>
            <w:tcW w:w="2574" w:type="dxa"/>
          </w:tcPr>
          <w:p w14:paraId="1F6CB5F4" w14:textId="1DC7C0BE" w:rsidR="00A95A43" w:rsidRDefault="00E33039">
            <w:r>
              <w:t>Shirley Freeman</w:t>
            </w:r>
          </w:p>
        </w:tc>
      </w:tr>
      <w:tr w:rsidR="00E33039" w14:paraId="578DBC4F" w14:textId="77777777" w:rsidTr="00A95A43">
        <w:tc>
          <w:tcPr>
            <w:tcW w:w="2574" w:type="dxa"/>
          </w:tcPr>
          <w:p w14:paraId="1988A089" w14:textId="77777777" w:rsidR="00A95A43" w:rsidRDefault="00A95A43"/>
          <w:p w14:paraId="474627D6" w14:textId="3185ECEA" w:rsidR="00A95A43" w:rsidRDefault="00E33039">
            <w:r>
              <w:t>Robin Christian</w:t>
            </w:r>
          </w:p>
        </w:tc>
        <w:tc>
          <w:tcPr>
            <w:tcW w:w="2574" w:type="dxa"/>
          </w:tcPr>
          <w:p w14:paraId="79DE8C78" w14:textId="77777777" w:rsidR="00A95A43" w:rsidRDefault="00A95A43"/>
          <w:p w14:paraId="697307AB" w14:textId="69BFD206" w:rsidR="00E33039" w:rsidRDefault="00E33039">
            <w:proofErr w:type="spellStart"/>
            <w:r>
              <w:t>Latif</w:t>
            </w:r>
            <w:proofErr w:type="spellEnd"/>
            <w:r>
              <w:t xml:space="preserve"> Hardy</w:t>
            </w:r>
          </w:p>
        </w:tc>
        <w:tc>
          <w:tcPr>
            <w:tcW w:w="2574" w:type="dxa"/>
          </w:tcPr>
          <w:p w14:paraId="7EE928E3" w14:textId="77777777" w:rsidR="00A95A43" w:rsidRDefault="00A95A43"/>
          <w:p w14:paraId="7CFA1D88" w14:textId="51D27E35" w:rsidR="00E33039" w:rsidRDefault="00E33039">
            <w:r>
              <w:t>Barbara Coble</w:t>
            </w:r>
          </w:p>
        </w:tc>
        <w:tc>
          <w:tcPr>
            <w:tcW w:w="2574" w:type="dxa"/>
          </w:tcPr>
          <w:p w14:paraId="134086E8" w14:textId="77777777" w:rsidR="00A95A43" w:rsidRDefault="00A95A43"/>
          <w:p w14:paraId="224BF89F" w14:textId="2D8428FB" w:rsidR="00E33039" w:rsidRDefault="00E33039">
            <w:proofErr w:type="spellStart"/>
            <w:r>
              <w:t>Aiyanna</w:t>
            </w:r>
            <w:proofErr w:type="spellEnd"/>
            <w:r>
              <w:t xml:space="preserve"> </w:t>
            </w:r>
            <w:proofErr w:type="spellStart"/>
            <w:r>
              <w:t>Cottman</w:t>
            </w:r>
            <w:proofErr w:type="spellEnd"/>
          </w:p>
        </w:tc>
      </w:tr>
    </w:tbl>
    <w:p w14:paraId="7CCD94CD" w14:textId="77777777" w:rsidR="00F40F66" w:rsidRPr="00D7614D" w:rsidRDefault="00905F1A">
      <w:pPr>
        <w:pStyle w:val="Heading1"/>
        <w:rPr>
          <w:color w:val="EA751A"/>
        </w:rPr>
      </w:pPr>
      <w:r w:rsidRPr="00D7614D">
        <w:rPr>
          <w:color w:val="EA751A"/>
        </w:rPr>
        <w:t>Members not in attendance</w:t>
      </w:r>
    </w:p>
    <w:p w14:paraId="75D287C3" w14:textId="3BF9011C" w:rsidR="00F40F66" w:rsidRDefault="00905F1A">
      <w:r>
        <w:t xml:space="preserve">Members not in attendance included </w:t>
      </w:r>
      <w:r w:rsidR="00E33039">
        <w:rPr>
          <w:rStyle w:val="Strong"/>
        </w:rPr>
        <w:t>Ann Fowler and Sheree Clark</w:t>
      </w:r>
      <w:r>
        <w:t>.</w:t>
      </w:r>
    </w:p>
    <w:p w14:paraId="73ECC7C1" w14:textId="77777777" w:rsidR="00A95A43" w:rsidRDefault="00A95A43" w:rsidP="00A95A43"/>
    <w:p w14:paraId="32B4D517" w14:textId="77777777" w:rsidR="00A95A43" w:rsidRPr="00A95A43" w:rsidRDefault="00A95A43" w:rsidP="00A95A43"/>
    <w:p w14:paraId="1E68ED63" w14:textId="77777777" w:rsidR="00A95A43" w:rsidRDefault="00A95A43">
      <w:pPr>
        <w:pStyle w:val="Heading1"/>
        <w:rPr>
          <w:color w:val="EA751A"/>
        </w:rPr>
      </w:pPr>
    </w:p>
    <w:p w14:paraId="13F0CBFB" w14:textId="5AAC5CF2" w:rsidR="00F40F66" w:rsidRDefault="00F40F66"/>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21769E96" w:rsidR="00F40F66" w:rsidRDefault="00E33039">
            <w:pPr>
              <w:pStyle w:val="NoSpacing"/>
            </w:pPr>
            <w:r>
              <w:t>Yaquetta Crockett</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p w14:paraId="174E7F6A" w14:textId="77777777" w:rsidR="00A95A43" w:rsidRDefault="00A95A43"/>
    <w:p w14:paraId="397AD575" w14:textId="77777777" w:rsidR="00A95A43" w:rsidRDefault="00A95A43"/>
    <w:p w14:paraId="265E77E3" w14:textId="77777777" w:rsidR="00A95A43" w:rsidRDefault="00A95A43"/>
    <w:p w14:paraId="1129FFFB" w14:textId="77777777" w:rsidR="00A95A43" w:rsidRDefault="00A95A43"/>
    <w:p w14:paraId="134E02B9" w14:textId="77777777" w:rsidR="00A95A43" w:rsidRDefault="00A95A43"/>
    <w:p w14:paraId="32CB3213" w14:textId="77777777" w:rsidR="00A95A43" w:rsidRDefault="00A95A43"/>
    <w:p w14:paraId="384CC597" w14:textId="77777777" w:rsidR="00A95A43" w:rsidRDefault="00A95A43"/>
    <w:p w14:paraId="7444FEA7" w14:textId="77777777" w:rsidR="00A95A43" w:rsidRDefault="00A95A43"/>
    <w:p w14:paraId="15EA53D7" w14:textId="77777777" w:rsidR="00A95A43" w:rsidRDefault="00A95A43"/>
    <w:p w14:paraId="599F2CA8" w14:textId="77777777" w:rsidR="00A95A43" w:rsidRDefault="00A95A43"/>
    <w:p w14:paraId="4A8102CC" w14:textId="77777777" w:rsidR="00A95A43" w:rsidRDefault="00A95A43"/>
    <w:p w14:paraId="525516D0" w14:textId="77777777" w:rsidR="00A95A43" w:rsidRDefault="00A95A43"/>
    <w:p w14:paraId="25590713" w14:textId="77777777" w:rsidR="00A95A43" w:rsidRDefault="00A95A43"/>
    <w:p w14:paraId="637131C0" w14:textId="77777777" w:rsidR="00A95A43" w:rsidRDefault="00A95A43"/>
    <w:p w14:paraId="62E596C0" w14:textId="77777777" w:rsidR="00A95A43" w:rsidRPr="00D7614D" w:rsidRDefault="00A95A43" w:rsidP="00A95A43">
      <w:pPr>
        <w:pStyle w:val="Heading1"/>
        <w:rPr>
          <w:color w:val="EA751A"/>
        </w:rPr>
      </w:pPr>
      <w:r w:rsidRPr="00D7614D">
        <w:rPr>
          <w:color w:val="EA751A"/>
        </w:rPr>
        <w:t>Call to order</w:t>
      </w:r>
    </w:p>
    <w:p w14:paraId="1CD52A8D" w14:textId="6939CAAA" w:rsidR="00A95A43" w:rsidRDefault="00A95A43" w:rsidP="00A95A43">
      <w:r>
        <w:t xml:space="preserve">A meeting of </w:t>
      </w:r>
      <w:r w:rsidR="00E33039">
        <w:rPr>
          <w:rStyle w:val="Strong"/>
        </w:rPr>
        <w:t>DH Stanton Elementary School’s GO Team</w:t>
      </w:r>
      <w:r>
        <w:t xml:space="preserve"> was held </w:t>
      </w:r>
      <w:r w:rsidR="00E33039">
        <w:t>in the</w:t>
      </w:r>
      <w:r>
        <w:t xml:space="preserve"> </w:t>
      </w:r>
      <w:r w:rsidR="00E33039">
        <w:rPr>
          <w:rStyle w:val="Strong"/>
        </w:rPr>
        <w:t>Media Center</w:t>
      </w:r>
      <w:r>
        <w:t xml:space="preserve"> on </w:t>
      </w:r>
      <w:r w:rsidR="00E33039">
        <w:rPr>
          <w:rStyle w:val="Strong"/>
        </w:rPr>
        <w:t>1/30/17</w:t>
      </w:r>
      <w:r>
        <w:t>.</w:t>
      </w:r>
    </w:p>
    <w:p w14:paraId="38CE1726" w14:textId="77777777" w:rsidR="00A95A43" w:rsidRPr="00D7614D" w:rsidRDefault="00A95A43" w:rsidP="00A95A43">
      <w:pPr>
        <w:pStyle w:val="Heading1"/>
        <w:rPr>
          <w:color w:val="EA751A"/>
        </w:rPr>
      </w:pPr>
      <w:r w:rsidRPr="00D7614D">
        <w:rPr>
          <w:color w:val="EA751A"/>
        </w:rPr>
        <w:t>Attendees</w:t>
      </w:r>
    </w:p>
    <w:p w14:paraId="07744F93" w14:textId="77777777" w:rsidR="00E33039" w:rsidRDefault="00A95A43" w:rsidP="00A95A43">
      <w:r>
        <w:t xml:space="preserve">Attendees included </w:t>
      </w:r>
    </w:p>
    <w:tbl>
      <w:tblPr>
        <w:tblStyle w:val="TableGrid"/>
        <w:tblW w:w="0" w:type="auto"/>
        <w:tblLook w:val="04A0" w:firstRow="1" w:lastRow="0" w:firstColumn="1" w:lastColumn="0" w:noHBand="0" w:noVBand="1"/>
      </w:tblPr>
      <w:tblGrid>
        <w:gridCol w:w="2520"/>
        <w:gridCol w:w="2511"/>
        <w:gridCol w:w="2520"/>
        <w:gridCol w:w="2519"/>
      </w:tblGrid>
      <w:tr w:rsidR="00E33039" w14:paraId="277F983A" w14:textId="77777777" w:rsidTr="001F27E5">
        <w:tc>
          <w:tcPr>
            <w:tcW w:w="2574" w:type="dxa"/>
          </w:tcPr>
          <w:p w14:paraId="141D7F90" w14:textId="77777777" w:rsidR="00E33039" w:rsidRDefault="00E33039" w:rsidP="001F27E5">
            <w:r>
              <w:t>Yaquetta Crockett</w:t>
            </w:r>
          </w:p>
          <w:p w14:paraId="4AB383E4" w14:textId="77777777" w:rsidR="00E33039" w:rsidRDefault="00E33039" w:rsidP="001F27E5"/>
        </w:tc>
        <w:tc>
          <w:tcPr>
            <w:tcW w:w="2574" w:type="dxa"/>
          </w:tcPr>
          <w:p w14:paraId="63D78DBB" w14:textId="77777777" w:rsidR="00E33039" w:rsidRDefault="00E33039" w:rsidP="001F27E5">
            <w:r>
              <w:t>Deyvi Portee</w:t>
            </w:r>
          </w:p>
        </w:tc>
        <w:tc>
          <w:tcPr>
            <w:tcW w:w="2574" w:type="dxa"/>
          </w:tcPr>
          <w:p w14:paraId="5F6518D9" w14:textId="77777777" w:rsidR="00E33039" w:rsidRDefault="00E33039" w:rsidP="001F27E5">
            <w:r>
              <w:t>Alicia Decriscio</w:t>
            </w:r>
          </w:p>
        </w:tc>
        <w:tc>
          <w:tcPr>
            <w:tcW w:w="2574" w:type="dxa"/>
          </w:tcPr>
          <w:p w14:paraId="44771579" w14:textId="77777777" w:rsidR="00E33039" w:rsidRDefault="00E33039" w:rsidP="001F27E5">
            <w:r>
              <w:t>Shirley Freeman</w:t>
            </w:r>
          </w:p>
        </w:tc>
      </w:tr>
      <w:tr w:rsidR="00E33039" w14:paraId="72EB4B48" w14:textId="77777777" w:rsidTr="001F27E5">
        <w:tc>
          <w:tcPr>
            <w:tcW w:w="2574" w:type="dxa"/>
          </w:tcPr>
          <w:p w14:paraId="64FFB7AB" w14:textId="77777777" w:rsidR="00E33039" w:rsidRDefault="00E33039" w:rsidP="001F27E5"/>
          <w:p w14:paraId="413609B7" w14:textId="77777777" w:rsidR="00E33039" w:rsidRDefault="00E33039" w:rsidP="001F27E5">
            <w:r>
              <w:t>Robin Christian</w:t>
            </w:r>
          </w:p>
        </w:tc>
        <w:tc>
          <w:tcPr>
            <w:tcW w:w="2574" w:type="dxa"/>
          </w:tcPr>
          <w:p w14:paraId="511F8F37" w14:textId="77777777" w:rsidR="00E33039" w:rsidRDefault="00E33039" w:rsidP="001F27E5"/>
          <w:p w14:paraId="42C613BC" w14:textId="77777777" w:rsidR="00E33039" w:rsidRDefault="00E33039" w:rsidP="001F27E5">
            <w:proofErr w:type="spellStart"/>
            <w:r>
              <w:t>Latif</w:t>
            </w:r>
            <w:proofErr w:type="spellEnd"/>
            <w:r>
              <w:t xml:space="preserve"> Hardy</w:t>
            </w:r>
          </w:p>
        </w:tc>
        <w:tc>
          <w:tcPr>
            <w:tcW w:w="2574" w:type="dxa"/>
          </w:tcPr>
          <w:p w14:paraId="43EFFC92" w14:textId="77777777" w:rsidR="00E33039" w:rsidRDefault="00E33039" w:rsidP="001F27E5"/>
          <w:p w14:paraId="68B94EBE" w14:textId="77777777" w:rsidR="00E33039" w:rsidRDefault="00E33039" w:rsidP="001F27E5">
            <w:r>
              <w:t>Barbara Coble</w:t>
            </w:r>
          </w:p>
        </w:tc>
        <w:tc>
          <w:tcPr>
            <w:tcW w:w="2574" w:type="dxa"/>
          </w:tcPr>
          <w:p w14:paraId="280EC9D5" w14:textId="77777777" w:rsidR="00E33039" w:rsidRDefault="00E33039" w:rsidP="001F27E5"/>
          <w:p w14:paraId="5A61BF0D" w14:textId="77777777" w:rsidR="00E33039" w:rsidRDefault="00E33039" w:rsidP="001F27E5">
            <w:proofErr w:type="spellStart"/>
            <w:r>
              <w:t>Aiyanna</w:t>
            </w:r>
            <w:proofErr w:type="spellEnd"/>
            <w:r>
              <w:t xml:space="preserve"> </w:t>
            </w:r>
            <w:proofErr w:type="spellStart"/>
            <w:r>
              <w:t>Cottman</w:t>
            </w:r>
            <w:proofErr w:type="spellEnd"/>
          </w:p>
        </w:tc>
      </w:tr>
    </w:tbl>
    <w:p w14:paraId="6CD3C3E5" w14:textId="12E3266D" w:rsidR="00E33039" w:rsidRDefault="00E33039" w:rsidP="00E33039">
      <w:pPr>
        <w:pStyle w:val="Heading1"/>
        <w:rPr>
          <w:color w:val="EA751A"/>
        </w:rPr>
      </w:pPr>
      <w:r>
        <w:rPr>
          <w:color w:val="EA751A"/>
        </w:rPr>
        <w:t>A quorum was present.</w:t>
      </w:r>
    </w:p>
    <w:p w14:paraId="50FC7B91" w14:textId="77777777" w:rsidR="00E33039" w:rsidRDefault="00E33039" w:rsidP="00E33039">
      <w:pPr>
        <w:pStyle w:val="Heading1"/>
        <w:rPr>
          <w:color w:val="EA751A"/>
        </w:rPr>
      </w:pPr>
    </w:p>
    <w:p w14:paraId="47B40922" w14:textId="77777777" w:rsidR="00E33039" w:rsidRDefault="00E33039" w:rsidP="00E33039">
      <w:pPr>
        <w:pStyle w:val="Heading1"/>
        <w:rPr>
          <w:color w:val="EA751A"/>
        </w:rPr>
      </w:pPr>
      <w:r w:rsidRPr="00D7614D">
        <w:rPr>
          <w:color w:val="EA751A"/>
        </w:rPr>
        <w:t>Members not in attendance</w:t>
      </w:r>
    </w:p>
    <w:p w14:paraId="60CF407B" w14:textId="60F059C9" w:rsidR="00E33039" w:rsidRDefault="00E33039" w:rsidP="00E33039">
      <w:r>
        <w:t>Ann Fowler</w:t>
      </w:r>
    </w:p>
    <w:p w14:paraId="09E99471" w14:textId="7FB170B2" w:rsidR="00E33039" w:rsidRPr="00E33039" w:rsidRDefault="00E33039" w:rsidP="00E33039">
      <w:r>
        <w:t>Sheree Clark</w:t>
      </w:r>
    </w:p>
    <w:p w14:paraId="0B5BE80D" w14:textId="77777777" w:rsidR="00A95A43" w:rsidRDefault="00A95A43" w:rsidP="00A95A43">
      <w:pPr>
        <w:pStyle w:val="Heading1"/>
        <w:rPr>
          <w:color w:val="EA751A"/>
        </w:rPr>
      </w:pPr>
      <w:r w:rsidRPr="00D7614D">
        <w:rPr>
          <w:color w:val="EA751A"/>
        </w:rPr>
        <w:t>Approval of minutes</w:t>
      </w:r>
    </w:p>
    <w:p w14:paraId="536C2F0E" w14:textId="10DF97EB" w:rsidR="00E33039" w:rsidRDefault="00E33039" w:rsidP="00E33039">
      <w:r>
        <w:t xml:space="preserve">Each member was given a copy of the previous meeting’s minutes. 5 members voted on the approval of the minutes.  </w:t>
      </w:r>
    </w:p>
    <w:p w14:paraId="43E9EBEC" w14:textId="7D278083" w:rsidR="00E33039" w:rsidRPr="00E33039" w:rsidRDefault="00E33039" w:rsidP="00E33039">
      <w:r>
        <w:t xml:space="preserve">Agenda was approved with 5 members voting for approval. Norms were read. </w:t>
      </w:r>
    </w:p>
    <w:p w14:paraId="7BE030A6" w14:textId="77777777" w:rsidR="00A95A43" w:rsidRDefault="00A95A43" w:rsidP="00A95A43">
      <w:pPr>
        <w:pStyle w:val="Heading1"/>
        <w:rPr>
          <w:color w:val="EA751A"/>
        </w:rPr>
      </w:pPr>
      <w:r w:rsidRPr="00D7614D">
        <w:rPr>
          <w:color w:val="EA751A"/>
        </w:rPr>
        <w:t>Reports</w:t>
      </w:r>
    </w:p>
    <w:p w14:paraId="3A753375" w14:textId="467ED026" w:rsidR="00E33039" w:rsidRPr="00E33039" w:rsidRDefault="00E33039" w:rsidP="00E33039">
      <w:r>
        <w:t xml:space="preserve">Principal Christian discussed the Strategic Plan showing how the priorities aligned with the FY 18 budget. After reviewing the rationales of the purchases with the strategies, the team voted to approve the Strategic Plan. 7 members were present at this time and voted to approve the Strategic plan. Team discussed that they were pleased that the Strategic Plan now is in alignment with the budget. During discussion of the Strategic Plan, the team reviewed the budget and 7 members approved on finalizing the budget plan. </w:t>
      </w:r>
    </w:p>
    <w:p w14:paraId="6F7A1B46" w14:textId="77777777" w:rsidR="00E33039" w:rsidRDefault="00E33039" w:rsidP="00A95A43">
      <w:pPr>
        <w:pStyle w:val="Heading1"/>
        <w:rPr>
          <w:color w:val="EA751A"/>
        </w:rPr>
      </w:pPr>
    </w:p>
    <w:p w14:paraId="0A040A7D" w14:textId="77777777" w:rsidR="00E33039" w:rsidRDefault="00E33039" w:rsidP="00A95A43">
      <w:pPr>
        <w:pStyle w:val="Heading1"/>
        <w:rPr>
          <w:color w:val="EA751A"/>
        </w:rPr>
      </w:pPr>
    </w:p>
    <w:p w14:paraId="460D9BFB" w14:textId="77777777" w:rsidR="00E33039" w:rsidRDefault="00E33039" w:rsidP="00A95A43">
      <w:pPr>
        <w:pStyle w:val="Heading1"/>
        <w:rPr>
          <w:color w:val="EA751A"/>
        </w:rPr>
      </w:pPr>
    </w:p>
    <w:p w14:paraId="25AE6243" w14:textId="77777777" w:rsidR="00E33039" w:rsidRDefault="00E33039" w:rsidP="00A95A43">
      <w:pPr>
        <w:pStyle w:val="Heading1"/>
        <w:rPr>
          <w:color w:val="EA751A"/>
        </w:rPr>
      </w:pPr>
    </w:p>
    <w:p w14:paraId="35C9E3E5" w14:textId="77777777" w:rsidR="00A95A43" w:rsidRPr="00D7614D" w:rsidRDefault="00A95A43" w:rsidP="00A95A43">
      <w:pPr>
        <w:pStyle w:val="Heading1"/>
        <w:rPr>
          <w:color w:val="EA751A"/>
        </w:rPr>
      </w:pPr>
      <w:r w:rsidRPr="00D7614D">
        <w:rPr>
          <w:color w:val="EA751A"/>
        </w:rPr>
        <w:t>Announcements</w:t>
      </w:r>
    </w:p>
    <w:p w14:paraId="1D389D16" w14:textId="2DFC7078" w:rsidR="00A95A43" w:rsidRDefault="00A95A43" w:rsidP="00A95A43"/>
    <w:p w14:paraId="4873740D" w14:textId="608B148C" w:rsidR="00E33039" w:rsidRDefault="00E33039" w:rsidP="00E33039">
      <w:pPr>
        <w:pStyle w:val="ListParagraph"/>
        <w:numPr>
          <w:ilvl w:val="0"/>
          <w:numId w:val="1"/>
        </w:numPr>
      </w:pPr>
      <w:r>
        <w:t xml:space="preserve">DH Stanton’s Helen Ruffin readers went to competition and scored 160 points. We will continue to grow. </w:t>
      </w:r>
    </w:p>
    <w:p w14:paraId="4D1A7FD2" w14:textId="015A140A" w:rsidR="00E13819" w:rsidRDefault="00B154D2" w:rsidP="00E33039">
      <w:pPr>
        <w:pStyle w:val="ListParagraph"/>
        <w:numPr>
          <w:ilvl w:val="0"/>
          <w:numId w:val="1"/>
        </w:numPr>
      </w:pPr>
      <w:r>
        <w:t>DH Stanton had the highest growth in Elementary Schools engagement and building culture</w:t>
      </w:r>
      <w:r w:rsidR="00EE72F8">
        <w:t>.</w:t>
      </w:r>
    </w:p>
    <w:p w14:paraId="52E112D3" w14:textId="4C69B749" w:rsidR="00B154D2" w:rsidRDefault="00B154D2" w:rsidP="00E33039">
      <w:pPr>
        <w:pStyle w:val="ListParagraph"/>
        <w:numPr>
          <w:ilvl w:val="0"/>
          <w:numId w:val="1"/>
        </w:numPr>
      </w:pPr>
      <w:r>
        <w:t xml:space="preserve">Team discussed the possible merger with </w:t>
      </w:r>
      <w:proofErr w:type="spellStart"/>
      <w:r>
        <w:t>Benteen</w:t>
      </w:r>
      <w:proofErr w:type="spellEnd"/>
      <w:r>
        <w:t>. March 31</w:t>
      </w:r>
      <w:r w:rsidRPr="00B154D2">
        <w:rPr>
          <w:vertAlign w:val="superscript"/>
        </w:rPr>
        <w:t>st</w:t>
      </w:r>
      <w:r>
        <w:t xml:space="preserve"> have to have full staff hired. </w:t>
      </w:r>
    </w:p>
    <w:p w14:paraId="17BD18B6" w14:textId="77BF80D9" w:rsidR="00B154D2" w:rsidRDefault="00B154D2" w:rsidP="00E33039">
      <w:pPr>
        <w:pStyle w:val="ListParagraph"/>
        <w:numPr>
          <w:ilvl w:val="0"/>
          <w:numId w:val="1"/>
        </w:numPr>
      </w:pPr>
      <w:r>
        <w:t>School will find out if we qualify for the 21</w:t>
      </w:r>
      <w:r w:rsidRPr="00B154D2">
        <w:rPr>
          <w:vertAlign w:val="superscript"/>
        </w:rPr>
        <w:t>st</w:t>
      </w:r>
      <w:r>
        <w:t xml:space="preserve"> Century Grant in late June</w:t>
      </w:r>
      <w:r w:rsidR="00EE72F8">
        <w:t>.</w:t>
      </w:r>
      <w:bookmarkStart w:id="0" w:name="_GoBack"/>
      <w:bookmarkEnd w:id="0"/>
    </w:p>
    <w:p w14:paraId="7091EBD3" w14:textId="6AB52B02" w:rsidR="00B154D2" w:rsidRDefault="00B154D2" w:rsidP="00E33039">
      <w:pPr>
        <w:pStyle w:val="ListParagraph"/>
        <w:numPr>
          <w:ilvl w:val="0"/>
          <w:numId w:val="1"/>
        </w:numPr>
      </w:pPr>
      <w:r>
        <w:t>Barbara Coble suggested a p</w:t>
      </w:r>
      <w:r w:rsidR="00321F9F">
        <w:t>rogram for P</w:t>
      </w:r>
      <w:r w:rsidR="007A6366">
        <w:t>rofessional Development</w:t>
      </w:r>
      <w:r w:rsidR="00321F9F">
        <w:t xml:space="preserve"> </w:t>
      </w:r>
      <w:r w:rsidR="00EE72F8">
        <w:t xml:space="preserve">Methodology by Doris Summers that could be used for an additional strategy tool. PD suggests for 12-15 teachers. </w:t>
      </w:r>
      <w:r w:rsidR="007A6366">
        <w:t xml:space="preserve"> </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A95A43" w14:paraId="144A48E1" w14:textId="77777777" w:rsidTr="00115DBD">
        <w:trPr>
          <w:trHeight w:val="936"/>
          <w:jc w:val="center"/>
        </w:trPr>
        <w:tc>
          <w:tcPr>
            <w:tcW w:w="4028" w:type="dxa"/>
            <w:vAlign w:val="bottom"/>
          </w:tcPr>
          <w:p w14:paraId="1FEF271E" w14:textId="433FCAF6" w:rsidR="00A95A43" w:rsidRDefault="00EE72F8" w:rsidP="00115DBD">
            <w:pPr>
              <w:pStyle w:val="NoSpacing"/>
            </w:pPr>
            <w:r>
              <w:t>Yaquetta Crockett</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34BC605F" w14:textId="77777777" w:rsidR="00A95A43" w:rsidRDefault="00A95A43" w:rsidP="00115DBD">
            <w:pPr>
              <w:pStyle w:val="NoSpacing"/>
            </w:pPr>
          </w:p>
        </w:tc>
        <w:tc>
          <w:tcPr>
            <w:tcW w:w="4028" w:type="dxa"/>
            <w:vAlign w:val="bottom"/>
          </w:tcPr>
          <w:p w14:paraId="39C9F860" w14:textId="77777777" w:rsidR="00A95A43" w:rsidRDefault="00A95A43" w:rsidP="00115DBD">
            <w:pPr>
              <w:pStyle w:val="NoSpacing"/>
              <w:cnfStyle w:val="000000000000" w:firstRow="0" w:lastRow="0" w:firstColumn="0" w:lastColumn="0" w:oddVBand="0" w:evenVBand="0" w:oddHBand="0" w:evenHBand="0" w:firstRowFirstColumn="0" w:firstRowLastColumn="0" w:lastRowFirstColumn="0" w:lastRowLastColumn="0"/>
            </w:pPr>
          </w:p>
        </w:tc>
      </w:tr>
      <w:tr w:rsidR="00A95A43" w14:paraId="1C343844" w14:textId="77777777" w:rsidTr="00115DBD">
        <w:trPr>
          <w:jc w:val="center"/>
        </w:trPr>
        <w:tc>
          <w:tcPr>
            <w:tcW w:w="4028" w:type="dxa"/>
          </w:tcPr>
          <w:p w14:paraId="00DA9697" w14:textId="77777777" w:rsidR="00A95A43" w:rsidRDefault="00A95A43" w:rsidP="00115DBD">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5CCFD0D5" w14:textId="77777777" w:rsidR="00A95A43" w:rsidRDefault="00A95A43" w:rsidP="00115DBD"/>
        </w:tc>
        <w:tc>
          <w:tcPr>
            <w:tcW w:w="4028" w:type="dxa"/>
          </w:tcPr>
          <w:p w14:paraId="2B8B5B24" w14:textId="77777777" w:rsidR="00A95A43" w:rsidRDefault="00A95A43" w:rsidP="00115DBD">
            <w:pPr>
              <w:cnfStyle w:val="000000000000" w:firstRow="0" w:lastRow="0" w:firstColumn="0" w:lastColumn="0" w:oddVBand="0" w:evenVBand="0" w:oddHBand="0" w:evenHBand="0" w:firstRowFirstColumn="0" w:firstRowLastColumn="0" w:lastRowFirstColumn="0" w:lastRowLastColumn="0"/>
            </w:pPr>
            <w:r>
              <w:t>Date of approval</w:t>
            </w:r>
          </w:p>
        </w:tc>
      </w:tr>
    </w:tbl>
    <w:p w14:paraId="1A5F476C" w14:textId="77777777" w:rsidR="00A95A43" w:rsidRDefault="00A95A43" w:rsidP="00A95A43"/>
    <w:p w14:paraId="385BBC13" w14:textId="77777777" w:rsidR="00A95A43" w:rsidRDefault="00A95A43"/>
    <w:sectPr w:rsidR="00A95A43">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5EB03" w14:textId="77777777" w:rsidR="00F31D26" w:rsidRDefault="00F31D26">
      <w:pPr>
        <w:spacing w:before="0" w:after="0" w:line="240" w:lineRule="auto"/>
      </w:pPr>
      <w:r>
        <w:separator/>
      </w:r>
    </w:p>
  </w:endnote>
  <w:endnote w:type="continuationSeparator" w:id="0">
    <w:p w14:paraId="2463166C" w14:textId="77777777" w:rsidR="00F31D26" w:rsidRDefault="00F31D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EE72F8">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71030" w14:textId="77777777" w:rsidR="00F31D26" w:rsidRDefault="00F31D26">
      <w:pPr>
        <w:spacing w:before="0" w:after="0" w:line="240" w:lineRule="auto"/>
      </w:pPr>
      <w:r>
        <w:separator/>
      </w:r>
    </w:p>
  </w:footnote>
  <w:footnote w:type="continuationSeparator" w:id="0">
    <w:p w14:paraId="6834D0AD" w14:textId="77777777" w:rsidR="00F31D26" w:rsidRDefault="00F31D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10CF0"/>
    <w:multiLevelType w:val="hybridMultilevel"/>
    <w:tmpl w:val="142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2249BF"/>
    <w:rsid w:val="00321F9F"/>
    <w:rsid w:val="007A6366"/>
    <w:rsid w:val="008C622E"/>
    <w:rsid w:val="00905F1A"/>
    <w:rsid w:val="009C7E6A"/>
    <w:rsid w:val="00A95A43"/>
    <w:rsid w:val="00B154D2"/>
    <w:rsid w:val="00D7614D"/>
    <w:rsid w:val="00DC5582"/>
    <w:rsid w:val="00E13819"/>
    <w:rsid w:val="00E33039"/>
    <w:rsid w:val="00E90086"/>
    <w:rsid w:val="00EC700A"/>
    <w:rsid w:val="00EE72F8"/>
    <w:rsid w:val="00F11D06"/>
    <w:rsid w:val="00F31D26"/>
    <w:rsid w:val="00F40F66"/>
    <w:rsid w:val="00F4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E33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2D36-93F5-4999-AA40-AE1BA226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Crockett, Yaquetta</cp:lastModifiedBy>
  <cp:revision>3</cp:revision>
  <cp:lastPrinted>2016-03-11T22:37:00Z</cp:lastPrinted>
  <dcterms:created xsi:type="dcterms:W3CDTF">2017-01-31T13:54:00Z</dcterms:created>
  <dcterms:modified xsi:type="dcterms:W3CDTF">2017-01-31T14:52:00Z</dcterms:modified>
</cp:coreProperties>
</file>