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943768" w14:textId="77777777" w:rsidR="00A95A43" w:rsidRDefault="00A95A43">
      <w:pPr>
        <w:pStyle w:val="Heading1"/>
        <w:rPr>
          <w:color w:val="EA751A"/>
        </w:rPr>
      </w:pPr>
    </w:p>
    <w:p w14:paraId="791E672C" w14:textId="77777777" w:rsidR="00A95A43" w:rsidRDefault="00A95A43">
      <w:pPr>
        <w:pStyle w:val="Heading1"/>
        <w:rPr>
          <w:color w:val="EA751A"/>
        </w:rPr>
      </w:pPr>
    </w:p>
    <w:p w14:paraId="5D909F0D" w14:textId="77777777" w:rsidR="00F40F66" w:rsidRPr="00D7614D" w:rsidRDefault="00905F1A">
      <w:pPr>
        <w:pStyle w:val="Heading1"/>
        <w:rPr>
          <w:color w:val="EA751A"/>
        </w:rPr>
      </w:pPr>
      <w:r w:rsidRPr="00D7614D">
        <w:rPr>
          <w:color w:val="EA751A"/>
        </w:rPr>
        <w:t>Call to order</w:t>
      </w:r>
    </w:p>
    <w:p w14:paraId="10329F99" w14:textId="0722125D" w:rsidR="00F40F66" w:rsidRDefault="00905F1A">
      <w:r>
        <w:t xml:space="preserve">A meeting of </w:t>
      </w:r>
      <w:r w:rsidR="0062424C">
        <w:rPr>
          <w:rStyle w:val="Strong"/>
        </w:rPr>
        <w:t>GOTeam</w:t>
      </w:r>
      <w:r>
        <w:t xml:space="preserve"> was held at</w:t>
      </w:r>
      <w:r w:rsidR="003676DC">
        <w:t xml:space="preserve"> DH Stanton’s</w:t>
      </w:r>
      <w:r>
        <w:t xml:space="preserve"> </w:t>
      </w:r>
      <w:r w:rsidR="0062424C">
        <w:rPr>
          <w:rStyle w:val="Strong"/>
        </w:rPr>
        <w:t>Media Center</w:t>
      </w:r>
      <w:r>
        <w:t xml:space="preserve"> on </w:t>
      </w:r>
      <w:r w:rsidR="003676DC">
        <w:rPr>
          <w:rStyle w:val="Strong"/>
        </w:rPr>
        <w:t>10/18/16</w:t>
      </w:r>
      <w:r>
        <w:t>.</w:t>
      </w:r>
    </w:p>
    <w:p w14:paraId="01217D50" w14:textId="77777777" w:rsidR="00F40F66" w:rsidRPr="00D7614D" w:rsidRDefault="00905F1A">
      <w:pPr>
        <w:pStyle w:val="Heading1"/>
        <w:rPr>
          <w:color w:val="EA751A"/>
        </w:rPr>
      </w:pPr>
      <w:r w:rsidRPr="00D7614D">
        <w:rPr>
          <w:color w:val="EA751A"/>
        </w:rPr>
        <w:t>Attendees</w:t>
      </w:r>
    </w:p>
    <w:p w14:paraId="7CD11989" w14:textId="6C474171" w:rsidR="00F40F66" w:rsidRDefault="00905F1A">
      <w:r>
        <w:t>Attendees included</w:t>
      </w:r>
      <w:r w:rsidR="003676DC">
        <w:t>.</w:t>
      </w:r>
    </w:p>
    <w:tbl>
      <w:tblPr>
        <w:tblStyle w:val="TableGrid"/>
        <w:tblW w:w="0" w:type="auto"/>
        <w:tblLook w:val="04A0" w:firstRow="1" w:lastRow="0" w:firstColumn="1" w:lastColumn="0" w:noHBand="0" w:noVBand="1"/>
      </w:tblPr>
      <w:tblGrid>
        <w:gridCol w:w="2519"/>
        <w:gridCol w:w="2515"/>
        <w:gridCol w:w="2514"/>
        <w:gridCol w:w="2522"/>
      </w:tblGrid>
      <w:tr w:rsidR="00A95A43" w14:paraId="288D1407" w14:textId="77777777" w:rsidTr="00A95A43">
        <w:tc>
          <w:tcPr>
            <w:tcW w:w="2574" w:type="dxa"/>
          </w:tcPr>
          <w:p w14:paraId="4BDCCB14" w14:textId="77777777" w:rsidR="003676DC" w:rsidRDefault="003676DC"/>
          <w:p w14:paraId="2D15D386" w14:textId="20C74BB8" w:rsidR="00A95A43" w:rsidRDefault="003676DC">
            <w:r>
              <w:t>Ann Fowler</w:t>
            </w:r>
          </w:p>
        </w:tc>
        <w:tc>
          <w:tcPr>
            <w:tcW w:w="2574" w:type="dxa"/>
          </w:tcPr>
          <w:p w14:paraId="706794E1" w14:textId="77777777" w:rsidR="003676DC" w:rsidRDefault="003676DC" w:rsidP="003676DC">
            <w:pPr>
              <w:jc w:val="center"/>
            </w:pPr>
          </w:p>
          <w:p w14:paraId="39608B7B" w14:textId="18B0A5FE" w:rsidR="00A95A43" w:rsidRDefault="003676DC" w:rsidP="003676DC">
            <w:pPr>
              <w:jc w:val="center"/>
            </w:pPr>
            <w:proofErr w:type="spellStart"/>
            <w:r>
              <w:t>Devyi</w:t>
            </w:r>
            <w:proofErr w:type="spellEnd"/>
            <w:r>
              <w:t xml:space="preserve"> Portee</w:t>
            </w:r>
          </w:p>
        </w:tc>
        <w:tc>
          <w:tcPr>
            <w:tcW w:w="2574" w:type="dxa"/>
          </w:tcPr>
          <w:p w14:paraId="0FC81FDA" w14:textId="77777777" w:rsidR="003676DC" w:rsidRDefault="003676DC"/>
          <w:p w14:paraId="47D3B251" w14:textId="50C77B0A" w:rsidR="00A95A43" w:rsidRDefault="003676DC">
            <w:r>
              <w:t>Barbara Colbert</w:t>
            </w:r>
          </w:p>
        </w:tc>
        <w:tc>
          <w:tcPr>
            <w:tcW w:w="2574" w:type="dxa"/>
          </w:tcPr>
          <w:p w14:paraId="7D3C96C3" w14:textId="77777777" w:rsidR="003676DC" w:rsidRDefault="003676DC"/>
          <w:p w14:paraId="1F6CB5F4" w14:textId="0B7AB348" w:rsidR="00A95A43" w:rsidRDefault="003676DC">
            <w:r>
              <w:t xml:space="preserve">Alicia </w:t>
            </w:r>
            <w:proofErr w:type="spellStart"/>
            <w:r>
              <w:t>Decrescio</w:t>
            </w:r>
            <w:proofErr w:type="spellEnd"/>
          </w:p>
        </w:tc>
      </w:tr>
      <w:tr w:rsidR="00A95A43" w14:paraId="578DBC4F" w14:textId="77777777" w:rsidTr="00A95A43">
        <w:tc>
          <w:tcPr>
            <w:tcW w:w="2574" w:type="dxa"/>
          </w:tcPr>
          <w:p w14:paraId="1988A089" w14:textId="77777777" w:rsidR="00A95A43" w:rsidRDefault="00A95A43"/>
          <w:p w14:paraId="474627D6" w14:textId="1870AD3B" w:rsidR="00A95A43" w:rsidRDefault="003676DC">
            <w:r>
              <w:t>Yaquetta Crockett</w:t>
            </w:r>
          </w:p>
        </w:tc>
        <w:tc>
          <w:tcPr>
            <w:tcW w:w="2574" w:type="dxa"/>
          </w:tcPr>
          <w:p w14:paraId="35B2639C" w14:textId="77777777" w:rsidR="00A95A43" w:rsidRDefault="00A95A43"/>
          <w:p w14:paraId="697307AB" w14:textId="17A433D6" w:rsidR="003676DC" w:rsidRDefault="003676DC">
            <w:r>
              <w:t>Robin Robbins</w:t>
            </w:r>
          </w:p>
        </w:tc>
        <w:tc>
          <w:tcPr>
            <w:tcW w:w="2574" w:type="dxa"/>
          </w:tcPr>
          <w:p w14:paraId="7CFA1D88" w14:textId="77777777" w:rsidR="00A95A43" w:rsidRDefault="00A95A43"/>
        </w:tc>
        <w:tc>
          <w:tcPr>
            <w:tcW w:w="2574" w:type="dxa"/>
          </w:tcPr>
          <w:p w14:paraId="224BF89F" w14:textId="77777777" w:rsidR="00A95A43" w:rsidRDefault="00A95A43"/>
        </w:tc>
      </w:tr>
    </w:tbl>
    <w:p w14:paraId="7CCD94CD" w14:textId="77777777" w:rsidR="00F40F66" w:rsidRPr="00D7614D" w:rsidRDefault="00905F1A">
      <w:pPr>
        <w:pStyle w:val="Heading1"/>
        <w:rPr>
          <w:color w:val="EA751A"/>
        </w:rPr>
      </w:pPr>
      <w:r w:rsidRPr="00D7614D">
        <w:rPr>
          <w:color w:val="EA751A"/>
        </w:rPr>
        <w:t>Members not in attendance</w:t>
      </w:r>
    </w:p>
    <w:p w14:paraId="75D287C3" w14:textId="04A6842A" w:rsidR="00F40F66" w:rsidRDefault="00905F1A">
      <w:r>
        <w:t>Members not in attendance included.</w:t>
      </w:r>
    </w:p>
    <w:p w14:paraId="0328F955" w14:textId="55F1DC96" w:rsidR="003676DC" w:rsidRDefault="003676DC">
      <w:r>
        <w:t xml:space="preserve">Shirley Freeman, Aiyana </w:t>
      </w:r>
      <w:proofErr w:type="spellStart"/>
      <w:r>
        <w:t>Cottman</w:t>
      </w:r>
      <w:proofErr w:type="spellEnd"/>
    </w:p>
    <w:p w14:paraId="28AF3775" w14:textId="5FEE258A" w:rsidR="00F40F66" w:rsidRDefault="00A95A43">
      <w:pPr>
        <w:pStyle w:val="Heading1"/>
        <w:rPr>
          <w:color w:val="EA751A"/>
        </w:rPr>
      </w:pPr>
      <w:r>
        <w:rPr>
          <w:color w:val="EA751A"/>
        </w:rPr>
        <w:t>Voting Results</w:t>
      </w:r>
      <w:r w:rsidR="00905F1A" w:rsidRPr="00D7614D">
        <w:rPr>
          <w:color w:val="EA751A"/>
        </w:rPr>
        <w:t xml:space="preserve"> of </w:t>
      </w:r>
      <w:r>
        <w:rPr>
          <w:color w:val="EA751A"/>
        </w:rPr>
        <w:t>Candidate Nominations</w:t>
      </w:r>
    </w:p>
    <w:p w14:paraId="6A94FDF1" w14:textId="2E6A92F0" w:rsidR="00A95A43" w:rsidRDefault="00A95A43" w:rsidP="00A95A43">
      <w:r>
        <w:t xml:space="preserve">Community Candidate 2-year term  </w:t>
      </w:r>
    </w:p>
    <w:tbl>
      <w:tblPr>
        <w:tblStyle w:val="TableGrid"/>
        <w:tblW w:w="0" w:type="auto"/>
        <w:tblLook w:val="04A0" w:firstRow="1" w:lastRow="0" w:firstColumn="1" w:lastColumn="0" w:noHBand="0" w:noVBand="1"/>
      </w:tblPr>
      <w:tblGrid>
        <w:gridCol w:w="3356"/>
        <w:gridCol w:w="3357"/>
        <w:gridCol w:w="3357"/>
      </w:tblGrid>
      <w:tr w:rsidR="00A95A43" w14:paraId="78268B2A" w14:textId="77777777" w:rsidTr="00A95A43">
        <w:tc>
          <w:tcPr>
            <w:tcW w:w="3432" w:type="dxa"/>
          </w:tcPr>
          <w:p w14:paraId="00801F9B" w14:textId="3C1309D8" w:rsidR="00A95A43" w:rsidRDefault="00A95A43" w:rsidP="00A95A43">
            <w:r>
              <w:tab/>
            </w:r>
            <w:r>
              <w:tab/>
            </w:r>
          </w:p>
        </w:tc>
        <w:tc>
          <w:tcPr>
            <w:tcW w:w="3432" w:type="dxa"/>
          </w:tcPr>
          <w:p w14:paraId="4E492CAA" w14:textId="41712C1C" w:rsidR="00A95A43" w:rsidRDefault="00A95A43" w:rsidP="00A95A43">
            <w:r>
              <w:t>Candidate 1 (insert name)</w:t>
            </w:r>
          </w:p>
        </w:tc>
        <w:tc>
          <w:tcPr>
            <w:tcW w:w="3432" w:type="dxa"/>
          </w:tcPr>
          <w:p w14:paraId="684347CE" w14:textId="23FC4008" w:rsidR="00A95A43" w:rsidRDefault="00A95A43" w:rsidP="00A95A43">
            <w:r>
              <w:t>Candidate 2 (insert name)</w:t>
            </w:r>
          </w:p>
        </w:tc>
      </w:tr>
      <w:tr w:rsidR="00A95A43" w14:paraId="2E443E7D" w14:textId="77777777" w:rsidTr="00A95A43">
        <w:tc>
          <w:tcPr>
            <w:tcW w:w="3432" w:type="dxa"/>
          </w:tcPr>
          <w:p w14:paraId="270F07F2" w14:textId="1D01164D" w:rsidR="00A95A43" w:rsidRDefault="00A95A43" w:rsidP="00A95A43">
            <w:r>
              <w:t>List the GO Team members in favor of candidate</w:t>
            </w:r>
          </w:p>
          <w:p w14:paraId="79B5C895" w14:textId="77777777" w:rsidR="00A95A43" w:rsidRDefault="00A95A43" w:rsidP="00A95A43"/>
        </w:tc>
        <w:tc>
          <w:tcPr>
            <w:tcW w:w="3432" w:type="dxa"/>
          </w:tcPr>
          <w:p w14:paraId="4DDD05EC" w14:textId="77777777" w:rsidR="00A95A43" w:rsidRDefault="00A95A43" w:rsidP="00A95A43"/>
        </w:tc>
        <w:tc>
          <w:tcPr>
            <w:tcW w:w="3432" w:type="dxa"/>
          </w:tcPr>
          <w:p w14:paraId="33390A13" w14:textId="77777777" w:rsidR="00A95A43" w:rsidRDefault="00A95A43" w:rsidP="00A95A43"/>
        </w:tc>
      </w:tr>
      <w:tr w:rsidR="00A95A43" w14:paraId="1FBFBBBE" w14:textId="77777777" w:rsidTr="00A95A43">
        <w:tc>
          <w:tcPr>
            <w:tcW w:w="3432" w:type="dxa"/>
          </w:tcPr>
          <w:p w14:paraId="15D7A94B" w14:textId="245E0163" w:rsidR="00A95A43" w:rsidRDefault="00A95A43" w:rsidP="00A95A43">
            <w:r>
              <w:t xml:space="preserve">List the GO Team members not in favor of candidate </w:t>
            </w:r>
          </w:p>
        </w:tc>
        <w:tc>
          <w:tcPr>
            <w:tcW w:w="3432" w:type="dxa"/>
          </w:tcPr>
          <w:p w14:paraId="0D865CD8" w14:textId="77777777" w:rsidR="00A95A43" w:rsidRDefault="00A95A43" w:rsidP="00A95A43"/>
        </w:tc>
        <w:tc>
          <w:tcPr>
            <w:tcW w:w="3432" w:type="dxa"/>
          </w:tcPr>
          <w:p w14:paraId="76A47F97" w14:textId="77777777" w:rsidR="00A95A43" w:rsidRDefault="00A95A43" w:rsidP="00A95A43"/>
        </w:tc>
      </w:tr>
    </w:tbl>
    <w:p w14:paraId="4E22FE11" w14:textId="2DE7D949" w:rsidR="00A95A43" w:rsidRDefault="00A95A43" w:rsidP="00A95A43"/>
    <w:p w14:paraId="061FF114" w14:textId="4D90F6CA" w:rsidR="00A95A43" w:rsidRDefault="00A95A43" w:rsidP="00A95A43">
      <w:r>
        <w:t xml:space="preserve">Community Candidate 3-year term  </w:t>
      </w:r>
    </w:p>
    <w:tbl>
      <w:tblPr>
        <w:tblStyle w:val="TableGrid"/>
        <w:tblW w:w="0" w:type="auto"/>
        <w:tblLook w:val="04A0" w:firstRow="1" w:lastRow="0" w:firstColumn="1" w:lastColumn="0" w:noHBand="0" w:noVBand="1"/>
      </w:tblPr>
      <w:tblGrid>
        <w:gridCol w:w="3356"/>
        <w:gridCol w:w="3357"/>
        <w:gridCol w:w="3357"/>
      </w:tblGrid>
      <w:tr w:rsidR="00A95A43" w14:paraId="037C4E0F" w14:textId="77777777" w:rsidTr="00115DBD">
        <w:tc>
          <w:tcPr>
            <w:tcW w:w="3432" w:type="dxa"/>
          </w:tcPr>
          <w:p w14:paraId="12702F56" w14:textId="77777777" w:rsidR="00A95A43" w:rsidRDefault="00A95A43" w:rsidP="00115DBD">
            <w:r>
              <w:tab/>
            </w:r>
            <w:r>
              <w:tab/>
            </w:r>
          </w:p>
        </w:tc>
        <w:tc>
          <w:tcPr>
            <w:tcW w:w="3432" w:type="dxa"/>
          </w:tcPr>
          <w:p w14:paraId="74D4AA04" w14:textId="77777777" w:rsidR="00A95A43" w:rsidRDefault="00A95A43" w:rsidP="00115DBD">
            <w:r>
              <w:t>Candidate 1 (insert name)</w:t>
            </w:r>
          </w:p>
        </w:tc>
        <w:tc>
          <w:tcPr>
            <w:tcW w:w="3432" w:type="dxa"/>
          </w:tcPr>
          <w:p w14:paraId="1D8B4900" w14:textId="77777777" w:rsidR="00A95A43" w:rsidRDefault="00A95A43" w:rsidP="00115DBD">
            <w:r>
              <w:t>Candidate 2 (insert name)</w:t>
            </w:r>
          </w:p>
        </w:tc>
      </w:tr>
      <w:tr w:rsidR="00A95A43" w14:paraId="20CD1B15" w14:textId="77777777" w:rsidTr="00115DBD">
        <w:tc>
          <w:tcPr>
            <w:tcW w:w="3432" w:type="dxa"/>
          </w:tcPr>
          <w:p w14:paraId="52CB4CBF" w14:textId="77777777" w:rsidR="00A95A43" w:rsidRDefault="00A95A43" w:rsidP="00115DBD">
            <w:r>
              <w:t>List the GO Team members in favor of candidate</w:t>
            </w:r>
          </w:p>
          <w:p w14:paraId="5C4C172C" w14:textId="77777777" w:rsidR="00A95A43" w:rsidRDefault="00A95A43" w:rsidP="00115DBD"/>
        </w:tc>
        <w:tc>
          <w:tcPr>
            <w:tcW w:w="3432" w:type="dxa"/>
          </w:tcPr>
          <w:p w14:paraId="6E21E061" w14:textId="77777777" w:rsidR="00A95A43" w:rsidRDefault="00A95A43" w:rsidP="00115DBD"/>
        </w:tc>
        <w:tc>
          <w:tcPr>
            <w:tcW w:w="3432" w:type="dxa"/>
          </w:tcPr>
          <w:p w14:paraId="24A9CA92" w14:textId="77777777" w:rsidR="00A95A43" w:rsidRDefault="00A95A43" w:rsidP="00115DBD"/>
        </w:tc>
      </w:tr>
      <w:tr w:rsidR="00A95A43" w14:paraId="73F61867" w14:textId="77777777" w:rsidTr="00115DBD">
        <w:tc>
          <w:tcPr>
            <w:tcW w:w="3432" w:type="dxa"/>
          </w:tcPr>
          <w:p w14:paraId="7794B883" w14:textId="77777777" w:rsidR="00A95A43" w:rsidRDefault="00A95A43" w:rsidP="00115DBD">
            <w:r>
              <w:t xml:space="preserve">List the GO Team members not in favor of candidate </w:t>
            </w:r>
          </w:p>
        </w:tc>
        <w:tc>
          <w:tcPr>
            <w:tcW w:w="3432" w:type="dxa"/>
          </w:tcPr>
          <w:p w14:paraId="1F776929" w14:textId="77777777" w:rsidR="00A95A43" w:rsidRDefault="00A95A43" w:rsidP="00115DBD"/>
        </w:tc>
        <w:tc>
          <w:tcPr>
            <w:tcW w:w="3432" w:type="dxa"/>
          </w:tcPr>
          <w:p w14:paraId="430A0F34" w14:textId="77777777" w:rsidR="00A95A43" w:rsidRDefault="00A95A43" w:rsidP="00115DBD"/>
        </w:tc>
      </w:tr>
    </w:tbl>
    <w:p w14:paraId="380A81BD" w14:textId="77777777" w:rsidR="00A95A43" w:rsidRDefault="00A95A43" w:rsidP="00A95A43"/>
    <w:p w14:paraId="4D587BF3" w14:textId="7F6A26C6" w:rsidR="00A95A43" w:rsidRDefault="00A95A43" w:rsidP="00A95A43">
      <w:r>
        <w:t xml:space="preserve">Swing Seat Candidate 3-year term  </w:t>
      </w:r>
    </w:p>
    <w:tbl>
      <w:tblPr>
        <w:tblStyle w:val="TableGrid"/>
        <w:tblW w:w="0" w:type="auto"/>
        <w:tblLook w:val="04A0" w:firstRow="1" w:lastRow="0" w:firstColumn="1" w:lastColumn="0" w:noHBand="0" w:noVBand="1"/>
      </w:tblPr>
      <w:tblGrid>
        <w:gridCol w:w="3356"/>
        <w:gridCol w:w="3357"/>
        <w:gridCol w:w="3357"/>
      </w:tblGrid>
      <w:tr w:rsidR="00A95A43" w14:paraId="0AE62BF7" w14:textId="77777777" w:rsidTr="00115DBD">
        <w:tc>
          <w:tcPr>
            <w:tcW w:w="3432" w:type="dxa"/>
          </w:tcPr>
          <w:p w14:paraId="5697E794" w14:textId="77777777" w:rsidR="00A95A43" w:rsidRDefault="00A95A43" w:rsidP="00115DBD">
            <w:r>
              <w:tab/>
            </w:r>
            <w:r>
              <w:tab/>
            </w:r>
          </w:p>
        </w:tc>
        <w:tc>
          <w:tcPr>
            <w:tcW w:w="3432" w:type="dxa"/>
          </w:tcPr>
          <w:p w14:paraId="1C9BEB7D" w14:textId="77777777" w:rsidR="00A95A43" w:rsidRDefault="00A95A43" w:rsidP="00115DBD">
            <w:r>
              <w:t>Candidate 1 (insert name)</w:t>
            </w:r>
          </w:p>
        </w:tc>
        <w:tc>
          <w:tcPr>
            <w:tcW w:w="3432" w:type="dxa"/>
          </w:tcPr>
          <w:p w14:paraId="24A5E245" w14:textId="77777777" w:rsidR="00A95A43" w:rsidRDefault="00A95A43" w:rsidP="00115DBD">
            <w:r>
              <w:t>Candidate 2 (insert name)</w:t>
            </w:r>
          </w:p>
        </w:tc>
      </w:tr>
      <w:tr w:rsidR="00A95A43" w14:paraId="184A9D4D" w14:textId="77777777" w:rsidTr="00115DBD">
        <w:tc>
          <w:tcPr>
            <w:tcW w:w="3432" w:type="dxa"/>
          </w:tcPr>
          <w:p w14:paraId="3B314D5E" w14:textId="77777777" w:rsidR="00A95A43" w:rsidRDefault="00A95A43" w:rsidP="00115DBD">
            <w:r>
              <w:t>List the GO Team members in favor of candidate</w:t>
            </w:r>
          </w:p>
          <w:p w14:paraId="6D71D02F" w14:textId="77777777" w:rsidR="00A95A43" w:rsidRDefault="00A95A43" w:rsidP="00115DBD"/>
        </w:tc>
        <w:tc>
          <w:tcPr>
            <w:tcW w:w="3432" w:type="dxa"/>
          </w:tcPr>
          <w:p w14:paraId="424C8E64" w14:textId="77777777" w:rsidR="00A95A43" w:rsidRDefault="00A95A43" w:rsidP="00115DBD"/>
        </w:tc>
        <w:tc>
          <w:tcPr>
            <w:tcW w:w="3432" w:type="dxa"/>
          </w:tcPr>
          <w:p w14:paraId="0DFF5ACA" w14:textId="77777777" w:rsidR="00A95A43" w:rsidRDefault="00A95A43" w:rsidP="00115DBD"/>
        </w:tc>
      </w:tr>
      <w:tr w:rsidR="00A95A43" w14:paraId="39D015FC" w14:textId="77777777" w:rsidTr="00115DBD">
        <w:tc>
          <w:tcPr>
            <w:tcW w:w="3432" w:type="dxa"/>
          </w:tcPr>
          <w:p w14:paraId="01814301" w14:textId="77777777" w:rsidR="00A95A43" w:rsidRDefault="00A95A43" w:rsidP="00115DBD">
            <w:r>
              <w:lastRenderedPageBreak/>
              <w:t xml:space="preserve">List the GO Team members not in favor of candidate </w:t>
            </w:r>
          </w:p>
        </w:tc>
        <w:tc>
          <w:tcPr>
            <w:tcW w:w="3432" w:type="dxa"/>
          </w:tcPr>
          <w:p w14:paraId="56F44166" w14:textId="77777777" w:rsidR="00A95A43" w:rsidRDefault="00A95A43" w:rsidP="00115DBD"/>
        </w:tc>
        <w:tc>
          <w:tcPr>
            <w:tcW w:w="3432" w:type="dxa"/>
          </w:tcPr>
          <w:p w14:paraId="737DBD32" w14:textId="77777777" w:rsidR="00A95A43" w:rsidRDefault="00A95A43" w:rsidP="00115DBD"/>
        </w:tc>
      </w:tr>
    </w:tbl>
    <w:p w14:paraId="73ECC7C1" w14:textId="77777777" w:rsidR="00A95A43" w:rsidRDefault="00A95A43" w:rsidP="00A95A43"/>
    <w:p w14:paraId="32B4D517" w14:textId="77777777" w:rsidR="00A95A43" w:rsidRPr="00A95A43" w:rsidRDefault="00A95A43" w:rsidP="00A95A43"/>
    <w:p w14:paraId="1E68ED63" w14:textId="77777777" w:rsidR="00A95A43" w:rsidRDefault="00A95A43">
      <w:pPr>
        <w:pStyle w:val="Heading1"/>
        <w:rPr>
          <w:color w:val="EA751A"/>
        </w:rPr>
      </w:pPr>
    </w:p>
    <w:p w14:paraId="3A679FBE" w14:textId="77777777" w:rsidR="00A95A43" w:rsidRDefault="00A95A43">
      <w:pPr>
        <w:pStyle w:val="Heading1"/>
        <w:rPr>
          <w:color w:val="EA751A"/>
        </w:rPr>
      </w:pPr>
    </w:p>
    <w:p w14:paraId="174E7F6A" w14:textId="77777777" w:rsidR="00A95A43" w:rsidRDefault="00A95A43"/>
    <w:p w14:paraId="397AD575" w14:textId="77777777" w:rsidR="00A95A43" w:rsidRDefault="00A95A43"/>
    <w:p w14:paraId="265E77E3" w14:textId="77777777" w:rsidR="00A95A43" w:rsidRDefault="00A95A43"/>
    <w:p w14:paraId="1129FFFB" w14:textId="77777777" w:rsidR="00A95A43" w:rsidRDefault="00A95A43"/>
    <w:p w14:paraId="134E02B9" w14:textId="77777777" w:rsidR="00A95A43" w:rsidRDefault="00A95A43"/>
    <w:p w14:paraId="32CB3213" w14:textId="77777777" w:rsidR="00A95A43" w:rsidRDefault="00A95A43"/>
    <w:p w14:paraId="384CC597" w14:textId="77777777" w:rsidR="00A95A43" w:rsidRDefault="00A95A43"/>
    <w:p w14:paraId="7444FEA7" w14:textId="77777777" w:rsidR="00A95A43" w:rsidRDefault="00A95A43"/>
    <w:p w14:paraId="15EA53D7" w14:textId="77777777" w:rsidR="00A95A43" w:rsidRDefault="00A95A43"/>
    <w:p w14:paraId="599F2CA8" w14:textId="77777777" w:rsidR="00A95A43" w:rsidRDefault="00A95A43"/>
    <w:p w14:paraId="4A8102CC" w14:textId="77777777" w:rsidR="00A95A43" w:rsidRDefault="00A95A43"/>
    <w:p w14:paraId="525516D0" w14:textId="77777777" w:rsidR="00A95A43" w:rsidRDefault="00A95A43"/>
    <w:p w14:paraId="25590713" w14:textId="77777777" w:rsidR="00A95A43" w:rsidRDefault="00A95A43"/>
    <w:p w14:paraId="637131C0" w14:textId="77777777" w:rsidR="00A95A43" w:rsidRDefault="00A95A43"/>
    <w:p w14:paraId="088E8864" w14:textId="77777777" w:rsidR="00A95A43" w:rsidRDefault="00A95A43"/>
    <w:p w14:paraId="5F131E8C" w14:textId="77777777" w:rsidR="00A95A43" w:rsidRDefault="00A95A43"/>
    <w:p w14:paraId="7B87BFDD" w14:textId="77777777" w:rsidR="00A95A43" w:rsidRDefault="00A95A43"/>
    <w:p w14:paraId="21D88DC7" w14:textId="77777777" w:rsidR="00A95A43" w:rsidRDefault="00A95A43"/>
    <w:p w14:paraId="0BC3D4F3" w14:textId="77777777" w:rsidR="00A95A43" w:rsidRDefault="00A95A43"/>
    <w:p w14:paraId="72CD36F4" w14:textId="77777777" w:rsidR="00A95A43" w:rsidRDefault="00A95A43"/>
    <w:p w14:paraId="45C23630" w14:textId="77777777" w:rsidR="00A95A43" w:rsidRDefault="00A95A43"/>
    <w:p w14:paraId="46A5998B" w14:textId="77777777" w:rsidR="00A95A43" w:rsidRDefault="00A95A43"/>
    <w:p w14:paraId="5A00359F" w14:textId="77777777" w:rsidR="00A95A43" w:rsidRDefault="00A95A43"/>
    <w:p w14:paraId="55160394" w14:textId="77777777" w:rsidR="00A95A43" w:rsidRDefault="00A95A43"/>
    <w:p w14:paraId="62E596C0" w14:textId="77777777" w:rsidR="00A95A43" w:rsidRPr="00D7614D" w:rsidRDefault="00A95A43" w:rsidP="00A95A43">
      <w:pPr>
        <w:pStyle w:val="Heading1"/>
        <w:rPr>
          <w:color w:val="EA751A"/>
        </w:rPr>
      </w:pPr>
      <w:r w:rsidRPr="00D7614D">
        <w:rPr>
          <w:color w:val="EA751A"/>
        </w:rPr>
        <w:lastRenderedPageBreak/>
        <w:t>Call to order</w:t>
      </w:r>
    </w:p>
    <w:p w14:paraId="1ADB5701" w14:textId="77777777" w:rsidR="00DF1259" w:rsidRDefault="00DF1259" w:rsidP="00A95A43"/>
    <w:p w14:paraId="6BA58F96" w14:textId="77777777" w:rsidR="00DF1259" w:rsidRDefault="00DF1259" w:rsidP="00A95A43"/>
    <w:p w14:paraId="49825F9C" w14:textId="77777777" w:rsidR="00DF1259" w:rsidRDefault="00DF1259" w:rsidP="00A95A43"/>
    <w:p w14:paraId="1CD52A8D" w14:textId="426A5E99" w:rsidR="00A95A43" w:rsidRDefault="00A95A43" w:rsidP="00A95A43">
      <w:bookmarkStart w:id="0" w:name="_GoBack"/>
      <w:bookmarkEnd w:id="0"/>
      <w:r>
        <w:t xml:space="preserve">A meeting of </w:t>
      </w:r>
      <w:r w:rsidR="003676DC">
        <w:rPr>
          <w:rStyle w:val="Strong"/>
        </w:rPr>
        <w:t>GO Team</w:t>
      </w:r>
      <w:r>
        <w:t xml:space="preserve"> was held at </w:t>
      </w:r>
      <w:r w:rsidR="003676DC">
        <w:rPr>
          <w:rStyle w:val="Strong"/>
        </w:rPr>
        <w:t>DH Stanton’s Media Center</w:t>
      </w:r>
      <w:r>
        <w:t xml:space="preserve"> on </w:t>
      </w:r>
      <w:r w:rsidR="003676DC">
        <w:rPr>
          <w:rStyle w:val="Strong"/>
        </w:rPr>
        <w:t>10/18/16</w:t>
      </w:r>
      <w:r>
        <w:t>.</w:t>
      </w:r>
    </w:p>
    <w:p w14:paraId="38CE1726" w14:textId="77777777" w:rsidR="00A95A43" w:rsidRPr="00D7614D" w:rsidRDefault="00A95A43" w:rsidP="00A95A43">
      <w:pPr>
        <w:pStyle w:val="Heading1"/>
        <w:rPr>
          <w:color w:val="EA751A"/>
        </w:rPr>
      </w:pPr>
      <w:r w:rsidRPr="00D7614D">
        <w:rPr>
          <w:color w:val="EA751A"/>
        </w:rPr>
        <w:t>Attendees</w:t>
      </w:r>
    </w:p>
    <w:p w14:paraId="6760406A" w14:textId="77777777" w:rsidR="003676DC" w:rsidRDefault="00A95A43" w:rsidP="00A95A43">
      <w:r>
        <w:t xml:space="preserve">Attendees included </w:t>
      </w:r>
    </w:p>
    <w:tbl>
      <w:tblPr>
        <w:tblStyle w:val="TableGrid"/>
        <w:tblW w:w="0" w:type="auto"/>
        <w:tblLook w:val="04A0" w:firstRow="1" w:lastRow="0" w:firstColumn="1" w:lastColumn="0" w:noHBand="0" w:noVBand="1"/>
      </w:tblPr>
      <w:tblGrid>
        <w:gridCol w:w="2519"/>
        <w:gridCol w:w="2515"/>
        <w:gridCol w:w="2514"/>
        <w:gridCol w:w="2522"/>
      </w:tblGrid>
      <w:tr w:rsidR="003676DC" w14:paraId="2FAF5E94" w14:textId="77777777" w:rsidTr="00261684">
        <w:tc>
          <w:tcPr>
            <w:tcW w:w="2574" w:type="dxa"/>
          </w:tcPr>
          <w:p w14:paraId="729405A3" w14:textId="77777777" w:rsidR="003676DC" w:rsidRDefault="003676DC" w:rsidP="00261684"/>
          <w:p w14:paraId="33A923F8" w14:textId="77777777" w:rsidR="003676DC" w:rsidRDefault="003676DC" w:rsidP="00261684">
            <w:r>
              <w:t>Ann Fowler</w:t>
            </w:r>
          </w:p>
        </w:tc>
        <w:tc>
          <w:tcPr>
            <w:tcW w:w="2574" w:type="dxa"/>
          </w:tcPr>
          <w:p w14:paraId="7AD5AE57" w14:textId="77777777" w:rsidR="003676DC" w:rsidRDefault="003676DC" w:rsidP="00261684">
            <w:pPr>
              <w:jc w:val="center"/>
            </w:pPr>
          </w:p>
          <w:p w14:paraId="728E4A38" w14:textId="77777777" w:rsidR="003676DC" w:rsidRDefault="003676DC" w:rsidP="00261684">
            <w:pPr>
              <w:jc w:val="center"/>
            </w:pPr>
            <w:proofErr w:type="spellStart"/>
            <w:r>
              <w:t>Devyi</w:t>
            </w:r>
            <w:proofErr w:type="spellEnd"/>
            <w:r>
              <w:t xml:space="preserve"> Portee</w:t>
            </w:r>
          </w:p>
        </w:tc>
        <w:tc>
          <w:tcPr>
            <w:tcW w:w="2574" w:type="dxa"/>
          </w:tcPr>
          <w:p w14:paraId="57C2480B" w14:textId="77777777" w:rsidR="003676DC" w:rsidRDefault="003676DC" w:rsidP="00261684"/>
          <w:p w14:paraId="5352B805" w14:textId="77777777" w:rsidR="003676DC" w:rsidRDefault="003676DC" w:rsidP="00261684">
            <w:r>
              <w:t>Barbara Colbert</w:t>
            </w:r>
          </w:p>
        </w:tc>
        <w:tc>
          <w:tcPr>
            <w:tcW w:w="2574" w:type="dxa"/>
          </w:tcPr>
          <w:p w14:paraId="276A727B" w14:textId="77777777" w:rsidR="003676DC" w:rsidRDefault="003676DC" w:rsidP="00261684"/>
          <w:p w14:paraId="39B6AA48" w14:textId="77777777" w:rsidR="003676DC" w:rsidRDefault="003676DC" w:rsidP="00261684">
            <w:r>
              <w:t xml:space="preserve">Alicia </w:t>
            </w:r>
            <w:proofErr w:type="spellStart"/>
            <w:r>
              <w:t>Decrescio</w:t>
            </w:r>
            <w:proofErr w:type="spellEnd"/>
          </w:p>
        </w:tc>
      </w:tr>
      <w:tr w:rsidR="003676DC" w14:paraId="407F0BAD" w14:textId="77777777" w:rsidTr="00261684">
        <w:tc>
          <w:tcPr>
            <w:tcW w:w="2574" w:type="dxa"/>
          </w:tcPr>
          <w:p w14:paraId="75CC261C" w14:textId="77777777" w:rsidR="003676DC" w:rsidRDefault="003676DC" w:rsidP="00261684"/>
          <w:p w14:paraId="33DEF1EA" w14:textId="77777777" w:rsidR="003676DC" w:rsidRDefault="003676DC" w:rsidP="00261684">
            <w:r>
              <w:t>Yaquetta Crockett</w:t>
            </w:r>
          </w:p>
        </w:tc>
        <w:tc>
          <w:tcPr>
            <w:tcW w:w="2574" w:type="dxa"/>
          </w:tcPr>
          <w:p w14:paraId="0AF36DA9" w14:textId="77777777" w:rsidR="003676DC" w:rsidRDefault="003676DC" w:rsidP="00261684"/>
          <w:p w14:paraId="37C2A318" w14:textId="77777777" w:rsidR="003676DC" w:rsidRDefault="003676DC" w:rsidP="00261684">
            <w:r>
              <w:t>Robin Robbins</w:t>
            </w:r>
          </w:p>
        </w:tc>
        <w:tc>
          <w:tcPr>
            <w:tcW w:w="2574" w:type="dxa"/>
          </w:tcPr>
          <w:p w14:paraId="40F79A1F" w14:textId="77777777" w:rsidR="003676DC" w:rsidRDefault="003676DC" w:rsidP="00261684"/>
        </w:tc>
        <w:tc>
          <w:tcPr>
            <w:tcW w:w="2574" w:type="dxa"/>
          </w:tcPr>
          <w:p w14:paraId="75E07F42" w14:textId="77777777" w:rsidR="003676DC" w:rsidRDefault="003676DC" w:rsidP="00261684"/>
        </w:tc>
      </w:tr>
    </w:tbl>
    <w:p w14:paraId="1A9A01C3" w14:textId="77777777" w:rsidR="00A95A43" w:rsidRPr="00D7614D" w:rsidRDefault="00A95A43" w:rsidP="00A95A43">
      <w:pPr>
        <w:pStyle w:val="Heading1"/>
        <w:rPr>
          <w:color w:val="EA751A"/>
        </w:rPr>
      </w:pPr>
      <w:r w:rsidRPr="00D7614D">
        <w:rPr>
          <w:color w:val="EA751A"/>
        </w:rPr>
        <w:t>Members not in attendance</w:t>
      </w:r>
    </w:p>
    <w:p w14:paraId="21426651" w14:textId="5BB3D74D" w:rsidR="00A95A43" w:rsidRDefault="00A95A43" w:rsidP="00A95A43">
      <w:r>
        <w:t>Members not in attendance included.</w:t>
      </w:r>
    </w:p>
    <w:p w14:paraId="41AB7798" w14:textId="77777777" w:rsidR="003676DC" w:rsidRDefault="003676DC" w:rsidP="003676DC">
      <w:r>
        <w:t xml:space="preserve">Shirley Freeman, Aiyana </w:t>
      </w:r>
      <w:proofErr w:type="spellStart"/>
      <w:r>
        <w:t>Cottman</w:t>
      </w:r>
      <w:proofErr w:type="spellEnd"/>
    </w:p>
    <w:p w14:paraId="0B5BE80D" w14:textId="77777777" w:rsidR="00A95A43" w:rsidRDefault="00A95A43" w:rsidP="00A95A43">
      <w:pPr>
        <w:pStyle w:val="Heading1"/>
        <w:rPr>
          <w:color w:val="EA751A"/>
        </w:rPr>
      </w:pPr>
      <w:r w:rsidRPr="00D7614D">
        <w:rPr>
          <w:color w:val="EA751A"/>
        </w:rPr>
        <w:t>Approval of minutes</w:t>
      </w:r>
    </w:p>
    <w:p w14:paraId="6A17E858" w14:textId="5F543DB8" w:rsidR="003676DC" w:rsidRDefault="003676DC" w:rsidP="003676DC">
      <w:r>
        <w:t xml:space="preserve">Approved Minutes. </w:t>
      </w:r>
    </w:p>
    <w:p w14:paraId="7BE030A6" w14:textId="77777777" w:rsidR="00A95A43" w:rsidRDefault="00A95A43" w:rsidP="00A95A43">
      <w:pPr>
        <w:pStyle w:val="Heading1"/>
        <w:rPr>
          <w:color w:val="EA751A"/>
        </w:rPr>
      </w:pPr>
      <w:r w:rsidRPr="00D7614D">
        <w:rPr>
          <w:color w:val="EA751A"/>
        </w:rPr>
        <w:t>Reports</w:t>
      </w:r>
    </w:p>
    <w:p w14:paraId="7B23F023" w14:textId="77777777" w:rsidR="0000220C" w:rsidRPr="0000220C" w:rsidRDefault="0000220C" w:rsidP="0000220C"/>
    <w:p w14:paraId="2E3675F0" w14:textId="77777777" w:rsidR="00A95A43" w:rsidRDefault="00A95A43" w:rsidP="00A95A43">
      <w:pPr>
        <w:pStyle w:val="Heading1"/>
        <w:rPr>
          <w:color w:val="EA751A"/>
        </w:rPr>
      </w:pPr>
      <w:r w:rsidRPr="00D7614D">
        <w:rPr>
          <w:color w:val="EA751A"/>
        </w:rPr>
        <w:t>Unfinished business</w:t>
      </w:r>
    </w:p>
    <w:p w14:paraId="2CC0682D" w14:textId="030A84A3" w:rsidR="0000220C" w:rsidRPr="0000220C" w:rsidRDefault="0000220C" w:rsidP="0000220C">
      <w:r>
        <w:t>We have 2 open parent positions</w:t>
      </w:r>
      <w:r w:rsidR="001125AC">
        <w:t xml:space="preserve">. Marketing Communication-Place flyers in the courier to parents who are interested </w:t>
      </w:r>
      <w:r w:rsidR="00251FF3">
        <w:t xml:space="preserve">in speaking at the GO Team meeting. Place on the marquee with dates they are allowed to speak. Place on DH Stanton’s home page. Place flyers in the front office and pass out in the carpool lane. Communication response should be through courier and on website. </w:t>
      </w:r>
    </w:p>
    <w:p w14:paraId="458F1F55" w14:textId="77777777" w:rsidR="00251FF3" w:rsidRDefault="00251FF3" w:rsidP="00A95A43">
      <w:pPr>
        <w:pStyle w:val="Heading1"/>
        <w:rPr>
          <w:color w:val="EA751A"/>
        </w:rPr>
      </w:pPr>
    </w:p>
    <w:p w14:paraId="1EB1C99D" w14:textId="77777777" w:rsidR="00251FF3" w:rsidRDefault="00251FF3" w:rsidP="00A95A43">
      <w:pPr>
        <w:pStyle w:val="Heading1"/>
        <w:rPr>
          <w:color w:val="EA751A"/>
        </w:rPr>
      </w:pPr>
    </w:p>
    <w:p w14:paraId="25904C53" w14:textId="77777777" w:rsidR="00251FF3" w:rsidRDefault="00251FF3" w:rsidP="00A95A43">
      <w:pPr>
        <w:pStyle w:val="Heading1"/>
        <w:rPr>
          <w:color w:val="EA751A"/>
        </w:rPr>
      </w:pPr>
    </w:p>
    <w:p w14:paraId="2BCCE026" w14:textId="77777777" w:rsidR="00251FF3" w:rsidRDefault="00251FF3" w:rsidP="00A95A43">
      <w:pPr>
        <w:pStyle w:val="Heading1"/>
        <w:rPr>
          <w:color w:val="EA751A"/>
        </w:rPr>
      </w:pPr>
    </w:p>
    <w:p w14:paraId="7FBF6D12" w14:textId="77777777" w:rsidR="00A95A43" w:rsidRDefault="00A95A43" w:rsidP="00A95A43">
      <w:pPr>
        <w:pStyle w:val="Heading1"/>
        <w:rPr>
          <w:color w:val="EA751A"/>
        </w:rPr>
      </w:pPr>
      <w:r w:rsidRPr="00D7614D">
        <w:rPr>
          <w:color w:val="EA751A"/>
        </w:rPr>
        <w:t>New business</w:t>
      </w:r>
    </w:p>
    <w:p w14:paraId="6DBFDD08" w14:textId="75FCCF35" w:rsidR="00251FF3" w:rsidRDefault="00251FF3" w:rsidP="00251FF3">
      <w:r>
        <w:t xml:space="preserve">Robin discussed district deadline to have strategic plan complete by Dec. 16. Would like for GO Team members to be a part of creating the plan. Set aside work time to complete this. Noletha stated other schools have set up Google Docs for members to input info and collaborate afterwards to discuss final product. </w:t>
      </w:r>
    </w:p>
    <w:p w14:paraId="5C93CE93" w14:textId="067B97CE" w:rsidR="00F86069" w:rsidRDefault="00F86069" w:rsidP="00251FF3">
      <w:r>
        <w:t>4 performance indicators are: Beg. Level, developing, proficient, and distinguished. We showed gains in every area except for Math on our Milestones data 2015-2016. We will go into consultancy on Nov. 7</w:t>
      </w:r>
      <w:r w:rsidRPr="00F86069">
        <w:rPr>
          <w:vertAlign w:val="superscript"/>
        </w:rPr>
        <w:t>th</w:t>
      </w:r>
      <w:r>
        <w:t xml:space="preserve"> with Math Solutions. They will observe in every classroom. Nov. 8</w:t>
      </w:r>
      <w:r w:rsidRPr="00F86069">
        <w:rPr>
          <w:vertAlign w:val="superscript"/>
        </w:rPr>
        <w:t>th</w:t>
      </w:r>
      <w:r>
        <w:t xml:space="preserve">-Data will be taking and go into Foundations of teaching mathematics of students and afterwards coach the students. </w:t>
      </w:r>
      <w:r w:rsidR="00ED24D0">
        <w:t xml:space="preserve">Target K-2 to make sure students are ready. </w:t>
      </w:r>
    </w:p>
    <w:p w14:paraId="0048DE0F" w14:textId="20F2E9FF" w:rsidR="00ED24D0" w:rsidRDefault="00ED24D0" w:rsidP="00251FF3">
      <w:r>
        <w:t xml:space="preserve">Intervention Team SWAT school wide assessments team during personalized block and Emory tutors to support our students. We have an AR and </w:t>
      </w:r>
      <w:proofErr w:type="spellStart"/>
      <w:r>
        <w:t>Lexile</w:t>
      </w:r>
      <w:proofErr w:type="spellEnd"/>
      <w:r>
        <w:t xml:space="preserve"> lift. Star 360 deficits in Reading and Math identifies their prescriptions and RTI/SST students are assessed more frequently to make sure they do not fall behind. Major focus in District on word parts. We have a different one</w:t>
      </w:r>
      <w:r w:rsidR="00221B7F">
        <w:t xml:space="preserve"> each week</w:t>
      </w:r>
      <w:r>
        <w:t xml:space="preserve"> for students to break those word parts down. Literacy focus is a huge lift. </w:t>
      </w:r>
      <w:r w:rsidR="00221B7F">
        <w:t>Discovery Academy on Saturday 9-12 more literacy support through partnerships with HOA. SI funds-Writing boot camp will start next Wednesday for 3</w:t>
      </w:r>
      <w:r w:rsidR="00221B7F" w:rsidRPr="00221B7F">
        <w:rPr>
          <w:vertAlign w:val="superscript"/>
        </w:rPr>
        <w:t>rd</w:t>
      </w:r>
      <w:r w:rsidR="00221B7F">
        <w:t>-5</w:t>
      </w:r>
      <w:r w:rsidR="00221B7F" w:rsidRPr="00221B7F">
        <w:rPr>
          <w:vertAlign w:val="superscript"/>
        </w:rPr>
        <w:t>th</w:t>
      </w:r>
      <w:r w:rsidR="00221B7F">
        <w:t xml:space="preserve"> grade</w:t>
      </w:r>
      <w:r w:rsidR="003447FF">
        <w:t xml:space="preserve">. Program for writing-Write score. </w:t>
      </w:r>
      <w:r w:rsidR="003953D3">
        <w:t>Baseline scores will be taken to</w:t>
      </w:r>
      <w:r w:rsidR="00A70EC2">
        <w:t xml:space="preserve"> milest</w:t>
      </w:r>
      <w:r w:rsidR="003953D3">
        <w:t xml:space="preserve">ones readers and they provide lesson plans for each student. Strategic and intentional strategies in place for Reading, Math, and Writing will teach them how to go back and find the ideas in the reading. </w:t>
      </w:r>
    </w:p>
    <w:p w14:paraId="4D8C7860" w14:textId="45E9275C" w:rsidR="003953D3" w:rsidRDefault="003953D3" w:rsidP="00251FF3">
      <w:r>
        <w:t xml:space="preserve">Math Solutions-Common Core </w:t>
      </w:r>
      <w:proofErr w:type="spellStart"/>
      <w:r w:rsidR="001E277F">
        <w:t>manipulatives</w:t>
      </w:r>
      <w:proofErr w:type="spellEnd"/>
      <w:r w:rsidR="001E277F">
        <w:t>. PD Training will be provided</w:t>
      </w:r>
      <w:r>
        <w:t xml:space="preserve"> to use the </w:t>
      </w:r>
      <w:proofErr w:type="spellStart"/>
      <w:r>
        <w:t>manipulatives</w:t>
      </w:r>
      <w:proofErr w:type="spellEnd"/>
      <w:r>
        <w:t xml:space="preserve"> for </w:t>
      </w:r>
      <w:r w:rsidR="001E277F">
        <w:t xml:space="preserve">K-5. Focus groups after school on 10/8 to plan with teachers. There is a writing piece in Math. Tests will now be on computer. </w:t>
      </w:r>
    </w:p>
    <w:p w14:paraId="6942E21B" w14:textId="0D43F550" w:rsidR="001E277F" w:rsidRDefault="001E277F" w:rsidP="00251FF3">
      <w:r>
        <w:t xml:space="preserve">Coble will place Emory students to work with students during the day and will use SEL strategies as well. </w:t>
      </w:r>
    </w:p>
    <w:p w14:paraId="0326B0CB" w14:textId="7E590E18" w:rsidR="001E277F" w:rsidRDefault="001E277F" w:rsidP="00251FF3">
      <w:r>
        <w:t xml:space="preserve">Robin stated SEL has seen a major difference using SEL. Starting as soon as they get out of the car. </w:t>
      </w:r>
    </w:p>
    <w:p w14:paraId="755DFBA4" w14:textId="63BA5362" w:rsidR="00066643" w:rsidRDefault="00066643" w:rsidP="00251FF3">
      <w:r>
        <w:t xml:space="preserve">Team discussed DH Strategic Plan. As a team we need to develop key performance measures. </w:t>
      </w:r>
      <w:r w:rsidR="00835EF4">
        <w:t>Need done before Nov. 17</w:t>
      </w:r>
      <w:r w:rsidR="00835EF4" w:rsidRPr="00835EF4">
        <w:rPr>
          <w:vertAlign w:val="superscript"/>
        </w:rPr>
        <w:t>th</w:t>
      </w:r>
      <w:r w:rsidR="00835EF4">
        <w:t xml:space="preserve"> Principal’s meeting. </w:t>
      </w:r>
    </w:p>
    <w:p w14:paraId="47A36DDB" w14:textId="54B04917" w:rsidR="00835EF4" w:rsidRDefault="00835EF4" w:rsidP="00251FF3">
      <w:r>
        <w:t xml:space="preserve">Literacy Night and other nights are scheduled to bring parent in. Look at our sign in sheets to look to see if we have improved with parent attendance. We have 40 members now in PTA. Last year we had 4 members. We need to fill out parent seats for GO TEAM. We have 60 days to fill seats. Refer to Michelle Walker. This is about building culture in the school and increasing student achievement. Confirm parents at next meeting. </w:t>
      </w:r>
    </w:p>
    <w:p w14:paraId="7E1DB4DC" w14:textId="09F0EA39" w:rsidR="00835EF4" w:rsidRPr="00251FF3" w:rsidRDefault="00835EF4" w:rsidP="00251FF3">
      <w:r>
        <w:t xml:space="preserve">Motion to adjourn. Second. Meeting adjourned at 6PM. </w:t>
      </w:r>
    </w:p>
    <w:p w14:paraId="2F297B42" w14:textId="77777777" w:rsidR="001125AC" w:rsidRPr="001125AC" w:rsidRDefault="001125AC" w:rsidP="001125AC"/>
    <w:p w14:paraId="6B8EA74E" w14:textId="77777777" w:rsidR="0023107B" w:rsidRDefault="0023107B" w:rsidP="00A95A43">
      <w:pPr>
        <w:pStyle w:val="Heading1"/>
        <w:rPr>
          <w:color w:val="EA751A"/>
        </w:rPr>
      </w:pPr>
    </w:p>
    <w:p w14:paraId="5AB55E89" w14:textId="77777777" w:rsidR="0023107B" w:rsidRDefault="0023107B" w:rsidP="00A95A43">
      <w:pPr>
        <w:pStyle w:val="Heading1"/>
        <w:rPr>
          <w:color w:val="EA751A"/>
        </w:rPr>
      </w:pPr>
    </w:p>
    <w:p w14:paraId="35C9E3E5" w14:textId="77777777" w:rsidR="00A95A43" w:rsidRPr="00D7614D" w:rsidRDefault="00A95A43" w:rsidP="00A95A43">
      <w:pPr>
        <w:pStyle w:val="Heading1"/>
        <w:rPr>
          <w:color w:val="EA751A"/>
        </w:rPr>
      </w:pPr>
      <w:r w:rsidRPr="00D7614D">
        <w:rPr>
          <w:color w:val="EA751A"/>
        </w:rPr>
        <w:t>Announcements</w:t>
      </w:r>
    </w:p>
    <w:p w14:paraId="1D389D16" w14:textId="20805796" w:rsidR="00A95A43" w:rsidRDefault="0023107B" w:rsidP="00A95A43">
      <w:r>
        <w:t>Writing Boot</w:t>
      </w:r>
      <w:r w:rsidR="00643006">
        <w:t xml:space="preserve"> </w:t>
      </w:r>
      <w:r>
        <w:t>camp will start Next Wednesday 3</w:t>
      </w:r>
      <w:r w:rsidRPr="0023107B">
        <w:rPr>
          <w:vertAlign w:val="superscript"/>
        </w:rPr>
        <w:t>rd</w:t>
      </w:r>
      <w:r>
        <w:t>-5</w:t>
      </w:r>
      <w:r w:rsidRPr="0023107B">
        <w:rPr>
          <w:vertAlign w:val="superscript"/>
        </w:rPr>
        <w:t>th</w:t>
      </w:r>
      <w:r>
        <w:t xml:space="preserve"> grades. </w:t>
      </w:r>
    </w:p>
    <w:tbl>
      <w:tblPr>
        <w:tblStyle w:val="FormTable"/>
        <w:tblW w:w="0" w:type="auto"/>
        <w:jc w:val="center"/>
        <w:tblLayout w:type="fixed"/>
        <w:tblLook w:val="00A0" w:firstRow="1" w:lastRow="0" w:firstColumn="1" w:lastColumn="0" w:noHBand="0" w:noVBand="0"/>
        <w:tblCaption w:val="Signature table"/>
      </w:tblPr>
      <w:tblGrid>
        <w:gridCol w:w="4028"/>
        <w:gridCol w:w="2014"/>
        <w:gridCol w:w="4028"/>
      </w:tblGrid>
      <w:tr w:rsidR="00A95A43" w14:paraId="144A48E1" w14:textId="77777777" w:rsidTr="00115DBD">
        <w:trPr>
          <w:trHeight w:val="936"/>
          <w:jc w:val="center"/>
        </w:trPr>
        <w:tc>
          <w:tcPr>
            <w:tcW w:w="4028" w:type="dxa"/>
            <w:vAlign w:val="bottom"/>
          </w:tcPr>
          <w:p w14:paraId="1FEF271E" w14:textId="53CC0354" w:rsidR="00A95A43" w:rsidRDefault="00AA54FA" w:rsidP="00115DBD">
            <w:pPr>
              <w:pStyle w:val="NoSpacing"/>
            </w:pPr>
            <w:r>
              <w:t>Yaquetta Crockett</w:t>
            </w:r>
          </w:p>
        </w:tc>
        <w:tc>
          <w:tcPr>
            <w:cnfStyle w:val="000001000000" w:firstRow="0" w:lastRow="0" w:firstColumn="0" w:lastColumn="0" w:oddVBand="0" w:evenVBand="1" w:oddHBand="0" w:evenHBand="0" w:firstRowFirstColumn="0" w:firstRowLastColumn="0" w:lastRowFirstColumn="0" w:lastRowLastColumn="0"/>
            <w:tcW w:w="2014" w:type="dxa"/>
            <w:vAlign w:val="bottom"/>
          </w:tcPr>
          <w:p w14:paraId="34BC605F" w14:textId="77777777" w:rsidR="00A95A43" w:rsidRDefault="00A95A43" w:rsidP="00115DBD">
            <w:pPr>
              <w:pStyle w:val="NoSpacing"/>
            </w:pPr>
          </w:p>
        </w:tc>
        <w:tc>
          <w:tcPr>
            <w:tcW w:w="4028" w:type="dxa"/>
            <w:vAlign w:val="bottom"/>
          </w:tcPr>
          <w:p w14:paraId="39C9F860" w14:textId="77777777" w:rsidR="00A95A43" w:rsidRDefault="00A95A43" w:rsidP="00115DBD">
            <w:pPr>
              <w:pStyle w:val="NoSpacing"/>
              <w:cnfStyle w:val="000000000000" w:firstRow="0" w:lastRow="0" w:firstColumn="0" w:lastColumn="0" w:oddVBand="0" w:evenVBand="0" w:oddHBand="0" w:evenHBand="0" w:firstRowFirstColumn="0" w:firstRowLastColumn="0" w:lastRowFirstColumn="0" w:lastRowLastColumn="0"/>
            </w:pPr>
          </w:p>
        </w:tc>
      </w:tr>
      <w:tr w:rsidR="00A95A43" w14:paraId="1C343844" w14:textId="77777777" w:rsidTr="00115DBD">
        <w:trPr>
          <w:jc w:val="center"/>
        </w:trPr>
        <w:tc>
          <w:tcPr>
            <w:tcW w:w="4028" w:type="dxa"/>
          </w:tcPr>
          <w:p w14:paraId="00DA9697" w14:textId="77777777" w:rsidR="00A95A43" w:rsidRDefault="00A95A43" w:rsidP="00115DBD">
            <w:r>
              <w:t>Secretary</w:t>
            </w:r>
          </w:p>
        </w:tc>
        <w:tc>
          <w:tcPr>
            <w:cnfStyle w:val="000001000000" w:firstRow="0" w:lastRow="0" w:firstColumn="0" w:lastColumn="0" w:oddVBand="0" w:evenVBand="1" w:oddHBand="0" w:evenHBand="0" w:firstRowFirstColumn="0" w:firstRowLastColumn="0" w:lastRowFirstColumn="0" w:lastRowLastColumn="0"/>
            <w:tcW w:w="2014" w:type="dxa"/>
          </w:tcPr>
          <w:p w14:paraId="5CCFD0D5" w14:textId="77777777" w:rsidR="00A95A43" w:rsidRDefault="00A95A43" w:rsidP="00115DBD"/>
        </w:tc>
        <w:tc>
          <w:tcPr>
            <w:tcW w:w="4028" w:type="dxa"/>
          </w:tcPr>
          <w:p w14:paraId="2B8B5B24" w14:textId="77777777" w:rsidR="00A95A43" w:rsidRDefault="00A95A43" w:rsidP="00115DBD">
            <w:pPr>
              <w:cnfStyle w:val="000000000000" w:firstRow="0" w:lastRow="0" w:firstColumn="0" w:lastColumn="0" w:oddVBand="0" w:evenVBand="0" w:oddHBand="0" w:evenHBand="0" w:firstRowFirstColumn="0" w:firstRowLastColumn="0" w:lastRowFirstColumn="0" w:lastRowLastColumn="0"/>
            </w:pPr>
            <w:r>
              <w:t>Date of approval</w:t>
            </w:r>
          </w:p>
        </w:tc>
      </w:tr>
    </w:tbl>
    <w:p w14:paraId="1A5F476C" w14:textId="77777777" w:rsidR="00A95A43" w:rsidRDefault="00A95A43" w:rsidP="00A95A43"/>
    <w:p w14:paraId="385BBC13" w14:textId="77777777" w:rsidR="00A95A43" w:rsidRDefault="00A95A43"/>
    <w:sectPr w:rsidR="00A95A43">
      <w:headerReference w:type="default" r:id="rId7"/>
      <w:footerReference w:type="default" r:id="rId8"/>
      <w:headerReference w:type="first" r:id="rId9"/>
      <w:pgSz w:w="12240" w:h="15840"/>
      <w:pgMar w:top="1080" w:right="1080" w:bottom="72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C0ABB8" w14:textId="77777777" w:rsidR="002D0D53" w:rsidRDefault="002D0D53">
      <w:pPr>
        <w:spacing w:before="0" w:after="0" w:line="240" w:lineRule="auto"/>
      </w:pPr>
      <w:r>
        <w:separator/>
      </w:r>
    </w:p>
  </w:endnote>
  <w:endnote w:type="continuationSeparator" w:id="0">
    <w:p w14:paraId="5A2A0CD5" w14:textId="77777777" w:rsidR="002D0D53" w:rsidRDefault="002D0D5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287" w:usb1="00000000" w:usb2="00000000" w:usb3="00000000" w:csb0="0000009F" w:csb1="00000000"/>
  </w:font>
  <w:font w:name="HGｺﾞｼｯｸM">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HGMaruGothicMPRO">
    <w:altName w:val="HG丸ｺﾞｼｯｸM-PRO"/>
    <w:panose1 w:val="00000000000000000000"/>
    <w:charset w:val="80"/>
    <w:family w:val="roman"/>
    <w:notTrueType/>
    <w:pitch w:val="default"/>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3683FC" w14:textId="77777777" w:rsidR="002249BF" w:rsidRDefault="002249BF">
    <w:pPr>
      <w:pStyle w:val="Footer"/>
    </w:pPr>
    <w:r>
      <w:t xml:space="preserve">Page </w:t>
    </w:r>
    <w:r>
      <w:rPr>
        <w:noProof w:val="0"/>
      </w:rPr>
      <w:fldChar w:fldCharType="begin"/>
    </w:r>
    <w:r>
      <w:instrText xml:space="preserve"> PAGE   \* MERGEFORMAT </w:instrText>
    </w:r>
    <w:r>
      <w:rPr>
        <w:noProof w:val="0"/>
      </w:rPr>
      <w:fldChar w:fldCharType="separate"/>
    </w:r>
    <w:r w:rsidR="00DF1259">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0EF49F" w14:textId="77777777" w:rsidR="002D0D53" w:rsidRDefault="002D0D53">
      <w:pPr>
        <w:spacing w:before="0" w:after="0" w:line="240" w:lineRule="auto"/>
      </w:pPr>
      <w:r>
        <w:separator/>
      </w:r>
    </w:p>
  </w:footnote>
  <w:footnote w:type="continuationSeparator" w:id="0">
    <w:p w14:paraId="23794D72" w14:textId="77777777" w:rsidR="002D0D53" w:rsidRDefault="002D0D53">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F68A5B" w14:textId="77777777" w:rsidR="00EC700A" w:rsidRDefault="00EC700A">
    <w:pPr>
      <w:pStyle w:val="Header"/>
    </w:pPr>
    <w:r>
      <w:rPr>
        <w:noProof/>
        <w:lang w:eastAsia="en-US"/>
      </w:rPr>
      <w:drawing>
        <wp:anchor distT="0" distB="0" distL="114300" distR="114300" simplePos="0" relativeHeight="251660288" behindDoc="1" locked="0" layoutInCell="1" allowOverlap="1" wp14:anchorId="47007EC0" wp14:editId="790B710D">
          <wp:simplePos x="0" y="0"/>
          <wp:positionH relativeFrom="column">
            <wp:posOffset>-685800</wp:posOffset>
          </wp:positionH>
          <wp:positionV relativeFrom="paragraph">
            <wp:posOffset>114300</wp:posOffset>
          </wp:positionV>
          <wp:extent cx="7772400" cy="953414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ing mnute templat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953414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B8016" w14:textId="77777777" w:rsidR="002249BF" w:rsidRDefault="002249BF">
    <w:pPr>
      <w:pStyle w:val="Header"/>
    </w:pPr>
    <w:r>
      <w:rPr>
        <w:noProof/>
        <w:lang w:eastAsia="en-US"/>
      </w:rPr>
      <w:drawing>
        <wp:anchor distT="0" distB="0" distL="114300" distR="114300" simplePos="0" relativeHeight="251658240" behindDoc="1" locked="0" layoutInCell="1" allowOverlap="1" wp14:anchorId="46FCEFBE" wp14:editId="708614C7">
          <wp:simplePos x="0" y="0"/>
          <wp:positionH relativeFrom="column">
            <wp:posOffset>-685800</wp:posOffset>
          </wp:positionH>
          <wp:positionV relativeFrom="paragraph">
            <wp:posOffset>114300</wp:posOffset>
          </wp:positionV>
          <wp:extent cx="7772400" cy="953414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ing mnute templat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953414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ptab w:relativeTo="margin" w:alignment="center" w:leader="none"/>
    </w:r>
    <w:r>
      <w:ptab w:relativeTo="margin" w:alignment="right" w:leader="none"/>
    </w:r>
  </w:p>
  <w:p w14:paraId="0B6DAB01" w14:textId="77777777" w:rsidR="002249BF" w:rsidRDefault="002249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F66"/>
    <w:rsid w:val="0000220C"/>
    <w:rsid w:val="00066643"/>
    <w:rsid w:val="001125AC"/>
    <w:rsid w:val="001366B1"/>
    <w:rsid w:val="001E277F"/>
    <w:rsid w:val="00221B7F"/>
    <w:rsid w:val="002249BF"/>
    <w:rsid w:val="0023107B"/>
    <w:rsid w:val="00251FF3"/>
    <w:rsid w:val="002D0D53"/>
    <w:rsid w:val="003447FF"/>
    <w:rsid w:val="003676DC"/>
    <w:rsid w:val="003953D3"/>
    <w:rsid w:val="0062424C"/>
    <w:rsid w:val="00643006"/>
    <w:rsid w:val="00680321"/>
    <w:rsid w:val="006D183E"/>
    <w:rsid w:val="00835EF4"/>
    <w:rsid w:val="008C622E"/>
    <w:rsid w:val="00905F1A"/>
    <w:rsid w:val="009C7E6A"/>
    <w:rsid w:val="00A70EC2"/>
    <w:rsid w:val="00A95A43"/>
    <w:rsid w:val="00AA54FA"/>
    <w:rsid w:val="00BD2654"/>
    <w:rsid w:val="00D7614D"/>
    <w:rsid w:val="00DB5ADD"/>
    <w:rsid w:val="00DC5582"/>
    <w:rsid w:val="00DF1259"/>
    <w:rsid w:val="00E90086"/>
    <w:rsid w:val="00EC700A"/>
    <w:rsid w:val="00ED24D0"/>
    <w:rsid w:val="00F11D06"/>
    <w:rsid w:val="00F247E3"/>
    <w:rsid w:val="00F40F66"/>
    <w:rsid w:val="00F422B7"/>
    <w:rsid w:val="00F860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49217A"/>
  <w15:docId w15:val="{DAA04C12-CD09-4536-AFE4-0E3BCF171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color w:val="322D27" w:themeColor="text2"/>
        <w:sz w:val="22"/>
        <w:szCs w:val="22"/>
        <w:lang w:val="en-US" w:eastAsia="ja-JP" w:bidi="ar-SA"/>
      </w:rPr>
    </w:rPrDefault>
    <w:pPrDefault>
      <w:pPr>
        <w:spacing w:before="120" w:after="120" w:line="288"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b/>
      <w:bCs/>
    </w:rPr>
  </w:style>
  <w:style w:type="paragraph" w:styleId="Heading1">
    <w:name w:val="heading 1"/>
    <w:basedOn w:val="Normal"/>
    <w:next w:val="Normal"/>
    <w:link w:val="Heading1Char"/>
    <w:uiPriority w:val="1"/>
    <w:qFormat/>
    <w:pPr>
      <w:keepNext/>
      <w:keepLines/>
      <w:spacing w:before="440" w:after="200" w:line="240" w:lineRule="auto"/>
      <w:contextualSpacing/>
      <w:outlineLvl w:val="0"/>
    </w:pPr>
    <w:rPr>
      <w:color w:val="0061D4" w:themeColor="accent1"/>
      <w:sz w:val="28"/>
      <w:szCs w:val="28"/>
    </w:rPr>
  </w:style>
  <w:style w:type="paragraph" w:styleId="Heading2">
    <w:name w:val="heading 2"/>
    <w:basedOn w:val="Normal"/>
    <w:next w:val="Normal"/>
    <w:link w:val="Heading2Char"/>
    <w:uiPriority w:val="9"/>
    <w:semiHidden/>
    <w:unhideWhenUsed/>
    <w:qFormat/>
    <w:pPr>
      <w:keepNext/>
      <w:keepLines/>
      <w:spacing w:before="40" w:after="0"/>
      <w:outlineLvl w:val="1"/>
    </w:pPr>
    <w:rPr>
      <w:color w:val="3AA9E3" w:themeColor="accent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pPr>
      <w:spacing w:before="0" w:after="0" w:line="240" w:lineRule="auto"/>
    </w:pPr>
  </w:style>
  <w:style w:type="character" w:customStyle="1" w:styleId="Heading2Char">
    <w:name w:val="Heading 2 Char"/>
    <w:basedOn w:val="DefaultParagraphFont"/>
    <w:link w:val="Heading2"/>
    <w:uiPriority w:val="9"/>
    <w:semiHidden/>
    <w:rPr>
      <w:color w:val="3AA9E3" w:themeColor="accent2"/>
      <w:sz w:val="26"/>
      <w:szCs w:val="26"/>
    </w:rPr>
  </w:style>
  <w:style w:type="table" w:styleId="TableGrid">
    <w:name w:val="Table Grid"/>
    <w:basedOn w:val="TableNormal"/>
    <w:uiPriority w:val="3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2"/>
    <w:qFormat/>
    <w:pPr>
      <w:spacing w:before="0" w:after="440" w:line="240" w:lineRule="auto"/>
      <w:contextualSpacing/>
    </w:pPr>
    <w:rPr>
      <w:color w:val="9EAAB6" w:themeColor="accent3"/>
      <w:kern w:val="28"/>
      <w:sz w:val="52"/>
      <w:szCs w:val="52"/>
    </w:rPr>
  </w:style>
  <w:style w:type="character" w:customStyle="1" w:styleId="TitleChar">
    <w:name w:val="Title Char"/>
    <w:basedOn w:val="DefaultParagraphFont"/>
    <w:link w:val="Title"/>
    <w:uiPriority w:val="2"/>
    <w:rPr>
      <w:color w:val="9EAAB6" w:themeColor="accent3"/>
      <w:kern w:val="28"/>
      <w:sz w:val="52"/>
      <w:szCs w:val="52"/>
    </w:rPr>
  </w:style>
  <w:style w:type="character" w:customStyle="1" w:styleId="Heading1Char">
    <w:name w:val="Heading 1 Char"/>
    <w:basedOn w:val="DefaultParagraphFont"/>
    <w:link w:val="Heading1"/>
    <w:uiPriority w:val="1"/>
    <w:rPr>
      <w:color w:val="0061D4" w:themeColor="accent1"/>
      <w:sz w:val="28"/>
      <w:szCs w:val="28"/>
    </w:rPr>
  </w:style>
  <w:style w:type="character" w:styleId="Strong">
    <w:name w:val="Strong"/>
    <w:basedOn w:val="DefaultParagraphFont"/>
    <w:uiPriority w:val="3"/>
    <w:unhideWhenUsed/>
    <w:qFormat/>
    <w:rPr>
      <w:b w:val="0"/>
      <w:bCs w:val="0"/>
      <w:color w:val="3AA9E3" w:themeColor="accent2"/>
    </w:rPr>
  </w:style>
  <w:style w:type="table" w:customStyle="1" w:styleId="FormTable">
    <w:name w:val="Form Table"/>
    <w:basedOn w:val="TableNormal"/>
    <w:uiPriority w:val="99"/>
    <w:pPr>
      <w:spacing w:after="0" w:line="264" w:lineRule="auto"/>
    </w:pPr>
    <w:rPr>
      <w:rFonts w:asciiTheme="minorHAnsi" w:eastAsiaTheme="minorEastAsia" w:hAnsiTheme="minorHAnsi" w:cstheme="minorBidi"/>
      <w:color w:val="9EAAB6" w:themeColor="accent3"/>
    </w:rPr>
    <w:tblPr>
      <w:tblStyleColBandSize w:val="1"/>
      <w:tblBorders>
        <w:insideH w:val="single" w:sz="8" w:space="0" w:color="C4CBD3" w:themeColor="accent3" w:themeTint="99"/>
      </w:tblBorders>
      <w:tblCellMar>
        <w:left w:w="0" w:type="dxa"/>
        <w:right w:w="144" w:type="dxa"/>
      </w:tblCellMar>
    </w:tblPr>
    <w:tblStylePr w:type="band2Vert">
      <w:tblPr/>
      <w:tcPr>
        <w:tcBorders>
          <w:top w:val="nil"/>
          <w:left w:val="nil"/>
          <w:bottom w:val="nil"/>
          <w:right w:val="nil"/>
          <w:insideH w:val="nil"/>
          <w:insideV w:val="nil"/>
          <w:tl2br w:val="nil"/>
          <w:tr2bl w:val="nil"/>
        </w:tcBorders>
      </w:tcPr>
    </w:tblStyle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20" w:after="0" w:line="240" w:lineRule="auto"/>
      <w:jc w:val="right"/>
    </w:pPr>
    <w:rPr>
      <w:noProof/>
    </w:rPr>
  </w:style>
  <w:style w:type="character" w:customStyle="1" w:styleId="FooterChar">
    <w:name w:val="Footer Char"/>
    <w:basedOn w:val="DefaultParagraphFont"/>
    <w:link w:val="Footer"/>
    <w:uiPriority w:val="99"/>
    <w:rPr>
      <w:noProof/>
    </w:rPr>
  </w:style>
  <w:style w:type="paragraph" w:styleId="BalloonText">
    <w:name w:val="Balloon Text"/>
    <w:basedOn w:val="Normal"/>
    <w:link w:val="BalloonTextChar"/>
    <w:uiPriority w:val="99"/>
    <w:semiHidden/>
    <w:unhideWhenUsed/>
    <w:rsid w:val="00E90086"/>
    <w:pPr>
      <w:spacing w:before="0"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90086"/>
    <w:rPr>
      <w:rFonts w:ascii="Lucida Grande" w:hAnsi="Lucida Grande"/>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odern Business">
      <a:dk1>
        <a:sysClr val="windowText" lastClr="000000"/>
      </a:dk1>
      <a:lt1>
        <a:sysClr val="window" lastClr="FFFFFF"/>
      </a:lt1>
      <a:dk2>
        <a:srgbClr val="322D27"/>
      </a:dk2>
      <a:lt2>
        <a:srgbClr val="F5F5F5"/>
      </a:lt2>
      <a:accent1>
        <a:srgbClr val="0061D4"/>
      </a:accent1>
      <a:accent2>
        <a:srgbClr val="3AA9E3"/>
      </a:accent2>
      <a:accent3>
        <a:srgbClr val="9EAAB6"/>
      </a:accent3>
      <a:accent4>
        <a:srgbClr val="8A0050"/>
      </a:accent4>
      <a:accent5>
        <a:srgbClr val="591FC3"/>
      </a:accent5>
      <a:accent6>
        <a:srgbClr val="8A479B"/>
      </a:accent6>
      <a:hlink>
        <a:srgbClr val="3AA9E3"/>
      </a:hlink>
      <a:folHlink>
        <a:srgbClr val="8A479B"/>
      </a:folHlink>
    </a:clrScheme>
    <a:fontScheme name="Trebuchet MS">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0406B-402C-413C-8230-D614EBB3A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5</Pages>
  <Words>682</Words>
  <Characters>3890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High, Noletha</dc:creator>
  <cp:keywords/>
  <dc:description/>
  <cp:lastModifiedBy>Crockett, Yaquetta</cp:lastModifiedBy>
  <cp:revision>9</cp:revision>
  <cp:lastPrinted>2016-10-28T18:20:00Z</cp:lastPrinted>
  <dcterms:created xsi:type="dcterms:W3CDTF">2016-10-28T15:22:00Z</dcterms:created>
  <dcterms:modified xsi:type="dcterms:W3CDTF">2016-10-31T14:05:00Z</dcterms:modified>
</cp:coreProperties>
</file>