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73BFB4B4" w:rsidR="00F40F66" w:rsidRDefault="00905F1A">
      <w:r>
        <w:t xml:space="preserve">A meeting </w:t>
      </w:r>
      <w:r w:rsidRPr="00AE1E66">
        <w:rPr>
          <w:color w:val="auto"/>
        </w:rPr>
        <w:t xml:space="preserve">of </w:t>
      </w:r>
      <w:r w:rsidR="00AE1E66" w:rsidRPr="00AE1E66">
        <w:rPr>
          <w:rStyle w:val="Strong"/>
          <w:color w:val="auto"/>
        </w:rPr>
        <w:t xml:space="preserve">the Grady High School </w:t>
      </w:r>
      <w:proofErr w:type="spellStart"/>
      <w:r w:rsidR="00AE1E66" w:rsidRPr="00AE1E66">
        <w:rPr>
          <w:rStyle w:val="Strong"/>
          <w:color w:val="auto"/>
        </w:rPr>
        <w:t>GOTeam</w:t>
      </w:r>
      <w:proofErr w:type="spellEnd"/>
      <w:r w:rsidRPr="00AE1E66">
        <w:rPr>
          <w:color w:val="auto"/>
        </w:rPr>
        <w:t xml:space="preserve"> was held at </w:t>
      </w:r>
      <w:r w:rsidR="00AE1E66" w:rsidRPr="00AE1E66">
        <w:rPr>
          <w:rStyle w:val="Strong"/>
          <w:color w:val="auto"/>
        </w:rPr>
        <w:t>Grady HS</w:t>
      </w:r>
      <w:r w:rsidRPr="00AE1E66">
        <w:rPr>
          <w:color w:val="auto"/>
        </w:rPr>
        <w:t xml:space="preserve"> on </w:t>
      </w:r>
      <w:r w:rsidR="00AE1E66" w:rsidRPr="00AE1E66">
        <w:rPr>
          <w:rStyle w:val="Strong"/>
          <w:color w:val="auto"/>
        </w:rPr>
        <w:t>11/13/2017</w:t>
      </w:r>
      <w:r w:rsidR="00C62262">
        <w:rPr>
          <w:rStyle w:val="Strong"/>
          <w:color w:val="auto"/>
        </w:rPr>
        <w:t xml:space="preserve"> at 4:00 pm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0B284809" w:rsidR="00F40F66" w:rsidRDefault="00905F1A">
      <w:r>
        <w:t xml:space="preserve">Attendees </w:t>
      </w:r>
      <w:r w:rsidRPr="00AE1E66">
        <w:rPr>
          <w:color w:val="auto"/>
        </w:rPr>
        <w:t xml:space="preserve">included </w:t>
      </w:r>
      <w:proofErr w:type="spellStart"/>
      <w:r w:rsidR="00AE1E66" w:rsidRPr="00AE1E66">
        <w:rPr>
          <w:rStyle w:val="Strong"/>
          <w:color w:val="auto"/>
        </w:rPr>
        <w:t>Bockman</w:t>
      </w:r>
      <w:proofErr w:type="spellEnd"/>
      <w:r w:rsidR="00AE1E66" w:rsidRPr="00AE1E66">
        <w:rPr>
          <w:rStyle w:val="Strong"/>
          <w:color w:val="auto"/>
        </w:rPr>
        <w:t xml:space="preserve">, </w:t>
      </w:r>
      <w:proofErr w:type="spellStart"/>
      <w:r w:rsidR="00AE1E66" w:rsidRPr="00AE1E66">
        <w:rPr>
          <w:rStyle w:val="Strong"/>
          <w:color w:val="auto"/>
        </w:rPr>
        <w:t>Brandhorst</w:t>
      </w:r>
      <w:proofErr w:type="spellEnd"/>
      <w:r w:rsidR="00AE1E66" w:rsidRPr="00AE1E66">
        <w:rPr>
          <w:rStyle w:val="Strong"/>
          <w:color w:val="auto"/>
        </w:rPr>
        <w:t xml:space="preserve">, Bray, Brewer, </w:t>
      </w:r>
      <w:r w:rsidR="004C4C2A">
        <w:rPr>
          <w:rStyle w:val="Strong"/>
          <w:color w:val="auto"/>
        </w:rPr>
        <w:t xml:space="preserve">Corbett, </w:t>
      </w:r>
      <w:r w:rsidR="00AE1E66" w:rsidRPr="00AE1E66">
        <w:rPr>
          <w:rStyle w:val="Strong"/>
          <w:color w:val="auto"/>
        </w:rPr>
        <w:t>Herrera, Styles (</w:t>
      </w:r>
      <w:proofErr w:type="spellStart"/>
      <w:r w:rsidR="00AE1E66" w:rsidRPr="00AE1E66">
        <w:rPr>
          <w:rStyle w:val="Strong"/>
          <w:color w:val="auto"/>
        </w:rPr>
        <w:t>GOTeam</w:t>
      </w:r>
      <w:proofErr w:type="spellEnd"/>
      <w:r w:rsidR="00AE1E66" w:rsidRPr="00AE1E66">
        <w:rPr>
          <w:rStyle w:val="Strong"/>
          <w:color w:val="auto"/>
        </w:rPr>
        <w:t xml:space="preserve"> members); Byron Barnes (Grady Instructional Coach); Diane Jacobi (APS </w:t>
      </w:r>
      <w:proofErr w:type="spellStart"/>
      <w:r w:rsidR="00AE1E66" w:rsidRPr="00AE1E66">
        <w:rPr>
          <w:rStyle w:val="Strong"/>
          <w:color w:val="auto"/>
        </w:rPr>
        <w:t>GOTeam</w:t>
      </w:r>
      <w:proofErr w:type="spellEnd"/>
      <w:r w:rsidR="00AE1E66" w:rsidRPr="00AE1E66">
        <w:rPr>
          <w:rStyle w:val="Strong"/>
          <w:color w:val="auto"/>
        </w:rPr>
        <w:t xml:space="preserve"> liaison)</w:t>
      </w:r>
      <w:r w:rsidRPr="00AE1E66">
        <w:rPr>
          <w:color w:val="auto"/>
        </w:rPr>
        <w:t>.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41718616" w:rsidR="00F40F66" w:rsidRDefault="00905F1A">
      <w:r>
        <w:t xml:space="preserve">Members not in attendance included </w:t>
      </w:r>
      <w:r w:rsidR="00AE1E66">
        <w:t xml:space="preserve">Blankenship, </w:t>
      </w:r>
      <w:r w:rsidR="00AE1E66" w:rsidRPr="00AE1E66">
        <w:rPr>
          <w:rStyle w:val="Strong"/>
          <w:color w:val="auto"/>
        </w:rPr>
        <w:t xml:space="preserve">Cramer, Kinard, </w:t>
      </w:r>
      <w:proofErr w:type="spellStart"/>
      <w:r w:rsidR="00AE1E66" w:rsidRPr="00AE1E66">
        <w:rPr>
          <w:rStyle w:val="Strong"/>
          <w:color w:val="auto"/>
        </w:rPr>
        <w:t>Pilson</w:t>
      </w:r>
      <w:proofErr w:type="spellEnd"/>
      <w:r>
        <w:t>.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7F93C2E0" w:rsidR="00F40F66" w:rsidRDefault="003A4110">
      <w:r>
        <w:t xml:space="preserve">Minutes form the 10/16/2017 meeting </w:t>
      </w:r>
      <w:proofErr w:type="gramStart"/>
      <w:r>
        <w:t>were</w:t>
      </w:r>
      <w:proofErr w:type="gramEnd"/>
      <w:r>
        <w:t xml:space="preserve"> a</w:t>
      </w:r>
      <w:r w:rsidR="00AE1E66">
        <w:t>pproved with revisions. Move: Bray, Second: Styles</w:t>
      </w:r>
    </w:p>
    <w:p w14:paraId="49AF7AC0" w14:textId="7C57859F" w:rsidR="00F40F66" w:rsidRPr="00D7614D" w:rsidRDefault="00AE1E66">
      <w:pPr>
        <w:pStyle w:val="Heading1"/>
        <w:rPr>
          <w:color w:val="EA751A"/>
        </w:rPr>
      </w:pPr>
      <w:r>
        <w:rPr>
          <w:color w:val="EA751A"/>
        </w:rPr>
        <w:t>Chair’s Report</w:t>
      </w:r>
    </w:p>
    <w:p w14:paraId="6AEC8A91" w14:textId="7F859F3A" w:rsidR="00CA5CC4" w:rsidRDefault="00AE1E66">
      <w:r>
        <w:t xml:space="preserve">All </w:t>
      </w:r>
      <w:proofErr w:type="spellStart"/>
      <w:r>
        <w:t>GOTeam</w:t>
      </w:r>
      <w:proofErr w:type="spellEnd"/>
      <w:r>
        <w:t xml:space="preserve"> members are asked to complete their online training by the end of </w:t>
      </w:r>
      <w:r w:rsidR="00F57679">
        <w:t>Winter</w:t>
      </w:r>
      <w:r>
        <w:t xml:space="preserve"> Break. Ms. Brewer will email a link to the training. </w:t>
      </w:r>
    </w:p>
    <w:p w14:paraId="76A99204" w14:textId="530A6FDB" w:rsidR="00CA5CC4" w:rsidRDefault="00AE1E66">
      <w:r>
        <w:t>We have several members with terms ending at the end of th</w:t>
      </w:r>
      <w:r w:rsidR="003A4110">
        <w:t>is</w:t>
      </w:r>
      <w:r>
        <w:t xml:space="preserve"> school year (Blankenship, </w:t>
      </w:r>
      <w:proofErr w:type="spellStart"/>
      <w:r>
        <w:t>Brandhorst</w:t>
      </w:r>
      <w:proofErr w:type="spellEnd"/>
      <w:r>
        <w:t xml:space="preserve">, Brewer, Kinard, </w:t>
      </w:r>
      <w:proofErr w:type="spellStart"/>
      <w:r>
        <w:t>Pilson</w:t>
      </w:r>
      <w:proofErr w:type="spellEnd"/>
      <w:r>
        <w:t xml:space="preserve">, Styles) </w:t>
      </w:r>
      <w:r w:rsidR="00F57679">
        <w:t>so we</w:t>
      </w:r>
      <w:r>
        <w:t xml:space="preserve"> need to begin thinking about elections in the spring. APS is still finalizing the election timeline, but it is anticipated</w:t>
      </w:r>
      <w:r w:rsidR="00CA5CC4">
        <w:t xml:space="preserve"> </w:t>
      </w:r>
      <w:r w:rsidR="00B61C15">
        <w:t xml:space="preserve">that </w:t>
      </w:r>
      <w:r w:rsidR="00CA5CC4">
        <w:t>candidate</w:t>
      </w:r>
      <w:r w:rsidR="00701C34">
        <w:t xml:space="preserve"> declarations will be due in</w:t>
      </w:r>
      <w:r w:rsidR="00CA5CC4">
        <w:t xml:space="preserve"> February. </w:t>
      </w:r>
    </w:p>
    <w:p w14:paraId="6C04EFA3" w14:textId="2A33FB28" w:rsidR="00F40F66" w:rsidRDefault="00CA5CC4">
      <w:r>
        <w:t>Ms. Brewer also mentioned the APS Insights website, which is an excellent resource to find school-level data (www.apsinsights.org)</w:t>
      </w:r>
    </w:p>
    <w:p w14:paraId="146A42E5" w14:textId="4C30B9FB" w:rsidR="00F40F66" w:rsidRPr="00D7614D" w:rsidRDefault="00B61C15">
      <w:pPr>
        <w:pStyle w:val="Heading1"/>
        <w:rPr>
          <w:color w:val="EA751A"/>
        </w:rPr>
      </w:pPr>
      <w:r>
        <w:rPr>
          <w:color w:val="EA751A"/>
        </w:rPr>
        <w:t>Principal’s Report</w:t>
      </w:r>
    </w:p>
    <w:p w14:paraId="4B94F646" w14:textId="5FCD2BCE" w:rsidR="00F40F66" w:rsidRDefault="00B61C15">
      <w:r>
        <w:t>Byron Barnes (Grady Instructional Coach) gave an in-depth presentation on Grady’s 2017 CCRPI score</w:t>
      </w:r>
      <w:r w:rsidR="00F57679">
        <w:t>s</w:t>
      </w:r>
      <w:r>
        <w:t xml:space="preserve">. This presentation was given to faculty/staff last week, and can be viewed </w:t>
      </w:r>
      <w:r w:rsidR="003A4110">
        <w:t xml:space="preserve">on the Grady </w:t>
      </w:r>
      <w:proofErr w:type="spellStart"/>
      <w:r w:rsidR="003A4110">
        <w:t>GOTeam</w:t>
      </w:r>
      <w:proofErr w:type="spellEnd"/>
      <w:r w:rsidR="003A4110">
        <w:t xml:space="preserve"> website (</w:t>
      </w:r>
      <w:r w:rsidR="003A4110" w:rsidRPr="003A4110">
        <w:t>https://www.atlantapublicschools.us/domain/10721</w:t>
      </w:r>
      <w:r w:rsidR="003A4110">
        <w:t>)</w:t>
      </w:r>
      <w:r>
        <w:t>. 8</w:t>
      </w:r>
      <w:r w:rsidRPr="00B61C15">
        <w:rPr>
          <w:vertAlign w:val="superscript"/>
        </w:rPr>
        <w:t>th</w:t>
      </w:r>
      <w:r>
        <w:t xml:space="preserve"> grade Milestone scores (for students taking Algebra and Physical Science at Inman) will now count toward Grady’s CCRPI score the following year (when the students are enrolled in 9</w:t>
      </w:r>
      <w:r w:rsidRPr="00B61C15">
        <w:rPr>
          <w:vertAlign w:val="superscript"/>
        </w:rPr>
        <w:t>th</w:t>
      </w:r>
      <w:r>
        <w:t xml:space="preserve"> grade at Grady).</w:t>
      </w:r>
    </w:p>
    <w:p w14:paraId="2D4EE0EC" w14:textId="6046BB2F" w:rsidR="00B61C15" w:rsidRDefault="00B61C15">
      <w:r>
        <w:t xml:space="preserve">Dr. </w:t>
      </w:r>
      <w:proofErr w:type="spellStart"/>
      <w:r>
        <w:t>Bockman</w:t>
      </w:r>
      <w:proofErr w:type="spellEnd"/>
      <w:r>
        <w:t xml:space="preserve"> gave an update on the Grady Cluster Advisory Committee (CAT). The CAT </w:t>
      </w:r>
      <w:r w:rsidR="003A4110">
        <w:t>had its regular meeting</w:t>
      </w:r>
      <w:r>
        <w:t xml:space="preserve"> on Oct. 30 and will meet again on Nov. 27 for a more in-depth discussion on standards of service in cluster schools, with a focus on world languages and fine arts. She also gave a brief update on the CAT Technology Committee.</w:t>
      </w:r>
    </w:p>
    <w:p w14:paraId="5B93E3AF" w14:textId="4ADB2ED0" w:rsidR="00B61C15" w:rsidRDefault="00B61C15"/>
    <w:p w14:paraId="559FADC3" w14:textId="5EDE8F25" w:rsidR="00B61C15" w:rsidRDefault="00B61C15"/>
    <w:p w14:paraId="1B26767B" w14:textId="6A9BE2F4" w:rsidR="00B61C15" w:rsidRDefault="00B61C15"/>
    <w:p w14:paraId="795EA585" w14:textId="253680D2" w:rsidR="00B61C15" w:rsidRDefault="00B61C15"/>
    <w:p w14:paraId="36F8C3BE" w14:textId="2E921A46" w:rsidR="00B61C15" w:rsidRDefault="00B61C15">
      <w:r>
        <w:t xml:space="preserve">Mr. Herrera asked Dr. </w:t>
      </w:r>
      <w:proofErr w:type="spellStart"/>
      <w:r>
        <w:t>Bockman</w:t>
      </w:r>
      <w:proofErr w:type="spellEnd"/>
      <w:r>
        <w:t xml:space="preserve"> about funding for AP exam fees. </w:t>
      </w:r>
      <w:r w:rsidR="00E85125">
        <w:t xml:space="preserve">The fee for a regular AP exam is $94, and $130 for an AP Capstone exam. Anticipated available funding will leave Grady about $130K short to cover </w:t>
      </w:r>
      <w:r w:rsidR="00316B24">
        <w:t xml:space="preserve">all </w:t>
      </w:r>
      <w:r w:rsidR="00E85125">
        <w:t xml:space="preserve">exams for all AP students. </w:t>
      </w:r>
      <w:r>
        <w:t>A discussion followed, particularly regarding the exam fees for the AP Capstone courses</w:t>
      </w:r>
      <w:r w:rsidR="00E85125">
        <w:t>, and the challenges presented when all students do not take the exam</w:t>
      </w:r>
      <w:r>
        <w:t xml:space="preserve">. Dr. </w:t>
      </w:r>
      <w:proofErr w:type="spellStart"/>
      <w:r>
        <w:t>Bockman</w:t>
      </w:r>
      <w:proofErr w:type="spellEnd"/>
      <w:r>
        <w:t xml:space="preserve"> will </w:t>
      </w:r>
      <w:r w:rsidR="00E85125">
        <w:t>continue to investigate f</w:t>
      </w:r>
      <w:r w:rsidR="00316B24">
        <w:t>u</w:t>
      </w:r>
      <w:r w:rsidR="00E85125">
        <w:t>nding, and Mr. Herrera requested that</w:t>
      </w:r>
      <w:r w:rsidR="00316B24">
        <w:t>,</w:t>
      </w:r>
      <w:r w:rsidR="00E85125">
        <w:t xml:space="preserve"> if possible</w:t>
      </w:r>
      <w:r w:rsidR="00316B24">
        <w:t>,</w:t>
      </w:r>
      <w:r w:rsidR="00E85125">
        <w:t xml:space="preserve"> all fees be paid for</w:t>
      </w:r>
      <w:r>
        <w:t xml:space="preserve"> </w:t>
      </w:r>
      <w:r w:rsidR="00E85125">
        <w:t>the AP Research courses.</w:t>
      </w:r>
    </w:p>
    <w:p w14:paraId="2CB8C647" w14:textId="2844ECB8" w:rsidR="00F40F66" w:rsidRPr="00D7614D" w:rsidRDefault="00E85125">
      <w:pPr>
        <w:pStyle w:val="Heading1"/>
        <w:rPr>
          <w:color w:val="EA751A"/>
        </w:rPr>
      </w:pPr>
      <w:r>
        <w:rPr>
          <w:color w:val="EA751A"/>
        </w:rPr>
        <w:t>Old</w:t>
      </w:r>
      <w:r w:rsidR="00905F1A" w:rsidRPr="00D7614D">
        <w:rPr>
          <w:color w:val="EA751A"/>
        </w:rPr>
        <w:t xml:space="preserve"> business</w:t>
      </w:r>
    </w:p>
    <w:p w14:paraId="479B6C62" w14:textId="7B72DF8B" w:rsidR="00F40F66" w:rsidRDefault="00E85125">
      <w:r>
        <w:t>Mr. Herrera reported that a committee is being finalized to look at grading waivers to re-introduce the “D” to the grading scale at Grady, and to allow 10-poi</w:t>
      </w:r>
      <w:r w:rsidR="00316B24">
        <w:t>n</w:t>
      </w:r>
      <w:r>
        <w:t>t weighting so that it becomes possible to attain a weighted “C” in an AP course.</w:t>
      </w:r>
    </w:p>
    <w:p w14:paraId="36766584" w14:textId="6AC1D667" w:rsidR="00E85125" w:rsidRDefault="00E85125">
      <w:r>
        <w:t xml:space="preserve">Dr. </w:t>
      </w:r>
      <w:proofErr w:type="spellStart"/>
      <w:r>
        <w:t>Bockman</w:t>
      </w:r>
      <w:proofErr w:type="spellEnd"/>
      <w:r>
        <w:t xml:space="preserve"> reported </w:t>
      </w:r>
      <w:r w:rsidR="00C62262">
        <w:t>on math vertical planning within the cluster. She is</w:t>
      </w:r>
      <w:r w:rsidR="00316B24">
        <w:t xml:space="preserve"> also</w:t>
      </w:r>
      <w:bookmarkStart w:id="0" w:name="_GoBack"/>
      <w:bookmarkEnd w:id="0"/>
      <w:r w:rsidR="00C62262">
        <w:t xml:space="preserve"> serving on a district committee which is looking at math support curriculum. The cluster is looking at math 4-12 and considering different options. Dr. </w:t>
      </w:r>
      <w:proofErr w:type="spellStart"/>
      <w:r w:rsidR="00C62262">
        <w:t>Bockman</w:t>
      </w:r>
      <w:proofErr w:type="spellEnd"/>
      <w:r w:rsidR="00C62262">
        <w:t xml:space="preserve"> will invite </w:t>
      </w:r>
      <w:proofErr w:type="spellStart"/>
      <w:r w:rsidR="003A4110">
        <w:t>Kasele</w:t>
      </w:r>
      <w:proofErr w:type="spellEnd"/>
      <w:r w:rsidR="003A4110">
        <w:t xml:space="preserve"> </w:t>
      </w:r>
      <w:proofErr w:type="spellStart"/>
      <w:r w:rsidR="003A4110">
        <w:t>Mshinda</w:t>
      </w:r>
      <w:proofErr w:type="spellEnd"/>
      <w:r w:rsidR="00C62262">
        <w:t xml:space="preserve"> (APS Math</w:t>
      </w:r>
      <w:r w:rsidR="003A4110">
        <w:t>ematics</w:t>
      </w:r>
      <w:r w:rsidR="00C62262">
        <w:t xml:space="preserve"> Coordinator) to the 11/27 CAT meeting.</w:t>
      </w:r>
    </w:p>
    <w:p w14:paraId="3099B63B" w14:textId="2743E738" w:rsidR="00F40F66" w:rsidRPr="00D7614D" w:rsidRDefault="00C62262">
      <w:pPr>
        <w:pStyle w:val="Heading1"/>
        <w:rPr>
          <w:color w:val="EA751A"/>
        </w:rPr>
      </w:pPr>
      <w:r>
        <w:rPr>
          <w:color w:val="EA751A"/>
        </w:rPr>
        <w:t>New Business</w:t>
      </w:r>
    </w:p>
    <w:p w14:paraId="13F0CBFB" w14:textId="4B20E600" w:rsidR="00F40F66" w:rsidRDefault="00C62262">
      <w:r>
        <w:t xml:space="preserve">The following items were approved for the agenda for the December </w:t>
      </w:r>
      <w:proofErr w:type="spellStart"/>
      <w:r>
        <w:t>GOTeam</w:t>
      </w:r>
      <w:proofErr w:type="spellEnd"/>
      <w:r>
        <w:t xml:space="preserve"> meeting:</w:t>
      </w:r>
    </w:p>
    <w:p w14:paraId="48247301" w14:textId="55D34253" w:rsidR="00C62262" w:rsidRDefault="00C62262" w:rsidP="00C62262">
      <w:pPr>
        <w:pStyle w:val="ListParagraph"/>
        <w:numPr>
          <w:ilvl w:val="0"/>
          <w:numId w:val="1"/>
        </w:numPr>
      </w:pPr>
      <w:r>
        <w:t>Prioritize Strategic Plan priorities</w:t>
      </w:r>
    </w:p>
    <w:p w14:paraId="24A43D79" w14:textId="1C1682F6" w:rsidR="00C62262" w:rsidRDefault="00C62262" w:rsidP="00C62262">
      <w:pPr>
        <w:pStyle w:val="ListParagraph"/>
        <w:numPr>
          <w:ilvl w:val="0"/>
          <w:numId w:val="1"/>
        </w:numPr>
      </w:pPr>
      <w:r>
        <w:t>Examine state and district requirements that impact strategic plan</w:t>
      </w:r>
    </w:p>
    <w:p w14:paraId="26AAE226" w14:textId="77468170" w:rsidR="00C62262" w:rsidRDefault="00C62262" w:rsidP="00C62262">
      <w:pPr>
        <w:pStyle w:val="ListParagraph"/>
        <w:numPr>
          <w:ilvl w:val="0"/>
          <w:numId w:val="1"/>
        </w:numPr>
      </w:pPr>
      <w:r>
        <w:t>Look at Milestone schedule/early release</w:t>
      </w:r>
    </w:p>
    <w:p w14:paraId="1369F40A" w14:textId="5A414E30" w:rsidR="00C62262" w:rsidRPr="00D7614D" w:rsidRDefault="00C62262" w:rsidP="00C62262">
      <w:pPr>
        <w:pStyle w:val="Heading1"/>
        <w:rPr>
          <w:color w:val="EA751A"/>
        </w:rPr>
      </w:pPr>
      <w:r>
        <w:rPr>
          <w:color w:val="EA751A"/>
        </w:rPr>
        <w:t>Public Comment</w:t>
      </w:r>
    </w:p>
    <w:p w14:paraId="62C3E9D7" w14:textId="3CE754E7" w:rsidR="00C62262" w:rsidRDefault="00C62262" w:rsidP="00C62262">
      <w:r>
        <w:t>none</w:t>
      </w:r>
    </w:p>
    <w:p w14:paraId="721E568F" w14:textId="77777777" w:rsidR="00C62262" w:rsidRPr="00D7614D" w:rsidRDefault="00C62262" w:rsidP="00C62262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0EB9A9F" w14:textId="2FE4B29F" w:rsidR="00C62262" w:rsidRDefault="00C62262" w:rsidP="00C62262">
      <w:r>
        <w:t>None</w:t>
      </w:r>
    </w:p>
    <w:p w14:paraId="5D7599E9" w14:textId="002E05F5" w:rsidR="00C62262" w:rsidRPr="00D7614D" w:rsidRDefault="00C62262" w:rsidP="00C62262">
      <w:pPr>
        <w:pStyle w:val="Heading1"/>
        <w:rPr>
          <w:color w:val="EA751A"/>
        </w:rPr>
      </w:pPr>
      <w:r>
        <w:rPr>
          <w:color w:val="EA751A"/>
        </w:rPr>
        <w:t>Adjournment</w:t>
      </w:r>
    </w:p>
    <w:p w14:paraId="03D4DDEE" w14:textId="1B01940A" w:rsidR="00C62262" w:rsidRDefault="00C62262">
      <w:r>
        <w:t xml:space="preserve">Move: Herrera, Second: </w:t>
      </w:r>
      <w:proofErr w:type="spellStart"/>
      <w:r>
        <w:t>Brandhorst</w:t>
      </w:r>
      <w:proofErr w:type="spellEnd"/>
    </w:p>
    <w:p w14:paraId="2698F23D" w14:textId="77777777" w:rsidR="00C62262" w:rsidRDefault="00C62262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4B6FA88B" w:rsidR="00F40F66" w:rsidRDefault="00F40F66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4095BC90" w:rsidR="00F40F66" w:rsidRDefault="00F40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2F75E" w14:textId="77777777" w:rsidR="00B45EC9" w:rsidRDefault="00B45EC9">
      <w:pPr>
        <w:spacing w:before="0" w:after="0" w:line="240" w:lineRule="auto"/>
      </w:pPr>
      <w:r>
        <w:separator/>
      </w:r>
    </w:p>
  </w:endnote>
  <w:endnote w:type="continuationSeparator" w:id="0">
    <w:p w14:paraId="388D2799" w14:textId="77777777" w:rsidR="00B45EC9" w:rsidRDefault="00B45E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83FC" w14:textId="6AED6DC5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16B2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3087" w14:textId="77777777" w:rsidR="00B45EC9" w:rsidRDefault="00B45EC9">
      <w:pPr>
        <w:spacing w:before="0" w:after="0" w:line="240" w:lineRule="auto"/>
      </w:pPr>
      <w:r>
        <w:separator/>
      </w:r>
    </w:p>
  </w:footnote>
  <w:footnote w:type="continuationSeparator" w:id="0">
    <w:p w14:paraId="22CB14A9" w14:textId="77777777" w:rsidR="00B45EC9" w:rsidRDefault="00B45E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5CD0"/>
    <w:multiLevelType w:val="hybridMultilevel"/>
    <w:tmpl w:val="A560E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F66"/>
    <w:rsid w:val="002249BF"/>
    <w:rsid w:val="00316B24"/>
    <w:rsid w:val="003A4110"/>
    <w:rsid w:val="004C4C2A"/>
    <w:rsid w:val="00592591"/>
    <w:rsid w:val="00701C34"/>
    <w:rsid w:val="008C622E"/>
    <w:rsid w:val="00905F1A"/>
    <w:rsid w:val="009C7E6A"/>
    <w:rsid w:val="00AE1E66"/>
    <w:rsid w:val="00B45EC9"/>
    <w:rsid w:val="00B61C15"/>
    <w:rsid w:val="00C62262"/>
    <w:rsid w:val="00CA5CC4"/>
    <w:rsid w:val="00D7614D"/>
    <w:rsid w:val="00E85125"/>
    <w:rsid w:val="00E90086"/>
    <w:rsid w:val="00EC700A"/>
    <w:rsid w:val="00F40F66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D6662250-8744-43A0-8C3C-F5EB460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C622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110"/>
    <w:rPr>
      <w:color w:val="3AA9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23543-9C3E-492B-A337-1949FF70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Sharon Bray</cp:lastModifiedBy>
  <cp:revision>3</cp:revision>
  <cp:lastPrinted>2016-03-11T22:37:00Z</cp:lastPrinted>
  <dcterms:created xsi:type="dcterms:W3CDTF">2017-11-14T13:09:00Z</dcterms:created>
  <dcterms:modified xsi:type="dcterms:W3CDTF">2017-11-14T13:37:00Z</dcterms:modified>
</cp:coreProperties>
</file>