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itle table"/>
      </w:tblPr>
      <w:tblGrid>
        <w:gridCol w:w="1440"/>
        <w:gridCol w:w="8630"/>
      </w:tblGrid>
      <w:tr w:rsidR="00F40F66" w14:paraId="1DBC5835" w14:textId="77777777">
        <w:tc>
          <w:tcPr>
            <w:tcW w:w="1440" w:type="dxa"/>
          </w:tcPr>
          <w:p w14:paraId="56DD529B" w14:textId="77777777" w:rsidR="00F40F66" w:rsidRDefault="00F40F66"/>
        </w:tc>
        <w:tc>
          <w:tcPr>
            <w:tcW w:w="8630" w:type="dxa"/>
          </w:tcPr>
          <w:p w14:paraId="03B6FAB3" w14:textId="77777777" w:rsidR="00F40F66" w:rsidRDefault="00F40F66">
            <w:pPr>
              <w:pStyle w:val="Title"/>
            </w:pPr>
          </w:p>
        </w:tc>
      </w:tr>
    </w:tbl>
    <w:p w14:paraId="5D909F0D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Call to order</w:t>
      </w:r>
      <w:bookmarkStart w:id="0" w:name="_GoBack"/>
      <w:bookmarkEnd w:id="0"/>
    </w:p>
    <w:p w14:paraId="10329F99" w14:textId="642770C8" w:rsidR="00F40F66" w:rsidRDefault="00905F1A">
      <w:r>
        <w:t xml:space="preserve">A meeting of </w:t>
      </w:r>
      <w:r w:rsidR="002F0FA4">
        <w:rPr>
          <w:rStyle w:val="Strong"/>
        </w:rPr>
        <w:t>South Atlanta High School</w:t>
      </w:r>
      <w:r>
        <w:t xml:space="preserve"> was held at </w:t>
      </w:r>
      <w:r w:rsidR="002F0FA4">
        <w:rPr>
          <w:rStyle w:val="Strong"/>
        </w:rPr>
        <w:t>South Atlanta High School in the Courtroom</w:t>
      </w:r>
      <w:r>
        <w:t xml:space="preserve"> on </w:t>
      </w:r>
      <w:r w:rsidR="002F0FA4">
        <w:rPr>
          <w:rStyle w:val="Strong"/>
        </w:rPr>
        <w:t>August 9, 2017</w:t>
      </w:r>
      <w:r>
        <w:t>.</w:t>
      </w:r>
    </w:p>
    <w:p w14:paraId="01217D50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Attendees</w:t>
      </w:r>
    </w:p>
    <w:p w14:paraId="7CD11989" w14:textId="274A1F3F" w:rsidR="00F40F66" w:rsidRDefault="00905F1A">
      <w:r>
        <w:t xml:space="preserve">Attendees included </w:t>
      </w:r>
      <w:r w:rsidR="002F0FA4">
        <w:rPr>
          <w:rStyle w:val="Strong"/>
        </w:rPr>
        <w:t>Dr. Patricia Ford, Dr. Natasha Lyles, Dr. Beverly Smith, Mr. Jamaal Cornelious and Ms. Bowman</w:t>
      </w:r>
    </w:p>
    <w:p w14:paraId="7CCD94CD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Members not in attendance</w:t>
      </w:r>
    </w:p>
    <w:p w14:paraId="75D287C3" w14:textId="73CBD051" w:rsidR="00F40F66" w:rsidRDefault="00905F1A">
      <w:r>
        <w:t xml:space="preserve">Members not in attendance included </w:t>
      </w:r>
      <w:r w:rsidR="002F0FA4">
        <w:rPr>
          <w:rStyle w:val="Strong"/>
        </w:rPr>
        <w:t xml:space="preserve">Ms. Kimberly Polk, Ms. </w:t>
      </w:r>
      <w:proofErr w:type="spellStart"/>
      <w:r w:rsidR="002F0FA4">
        <w:rPr>
          <w:rStyle w:val="Strong"/>
        </w:rPr>
        <w:t>Tiyona</w:t>
      </w:r>
      <w:proofErr w:type="spellEnd"/>
      <w:r w:rsidR="002F0FA4">
        <w:rPr>
          <w:rStyle w:val="Strong"/>
        </w:rPr>
        <w:t xml:space="preserve"> Bell, Ms. Alexandria Williams and Mr. Samuel Ross.</w:t>
      </w:r>
    </w:p>
    <w:p w14:paraId="28AF3775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Approval of minutes</w:t>
      </w:r>
    </w:p>
    <w:p w14:paraId="64EF4178" w14:textId="424596DA" w:rsidR="00F40F66" w:rsidRDefault="002F0FA4">
      <w:r>
        <w:t>Minutes were distributed; however they were not approved as a quorum was not present.</w:t>
      </w:r>
    </w:p>
    <w:p w14:paraId="07EAD11B" w14:textId="3052DBE8" w:rsidR="002F0FA4" w:rsidRDefault="002F0FA4">
      <w:r>
        <w:t>A motion to adjourn by Dr. Lyles, 2</w:t>
      </w:r>
      <w:r w:rsidRPr="002F0FA4">
        <w:rPr>
          <w:vertAlign w:val="superscript"/>
        </w:rPr>
        <w:t>nd</w:t>
      </w:r>
      <w:r>
        <w:t xml:space="preserve"> motion by Mr. Cornelius.  Meeting adjourned at 6:22 pm.</w:t>
      </w:r>
    </w:p>
    <w:p w14:paraId="49AF7AC0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Reports</w:t>
      </w:r>
    </w:p>
    <w:p w14:paraId="6C04EFA3" w14:textId="10822D41" w:rsidR="00F40F66" w:rsidRDefault="002F0FA4">
      <w:r>
        <w:t>No reports were provided as there was not a quorum present.</w:t>
      </w:r>
    </w:p>
    <w:p w14:paraId="146A42E5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Unfinished business</w:t>
      </w:r>
    </w:p>
    <w:p w14:paraId="4B94F646" w14:textId="6A468A38" w:rsidR="00F40F66" w:rsidRDefault="002F0FA4">
      <w:r>
        <w:t>No unfinished business was concluded as there was not a quorum present.</w:t>
      </w:r>
    </w:p>
    <w:p w14:paraId="2CB8C647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New business</w:t>
      </w:r>
    </w:p>
    <w:p w14:paraId="479B6C62" w14:textId="185A0DAD" w:rsidR="00F40F66" w:rsidRDefault="002F0FA4">
      <w:r>
        <w:t>No new business was discussed as there was not a quorum present.</w:t>
      </w:r>
    </w:p>
    <w:p w14:paraId="3099B63B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Announcements</w:t>
      </w:r>
    </w:p>
    <w:p w14:paraId="13F0CBFB" w14:textId="75CB324A" w:rsidR="00F40F66" w:rsidRDefault="002F0FA4">
      <w:r>
        <w:t xml:space="preserve">No announcements were discussed as there was not a quorum present.  </w:t>
      </w:r>
    </w:p>
    <w:tbl>
      <w:tblPr>
        <w:tblStyle w:val="FormTable"/>
        <w:tblW w:w="0" w:type="auto"/>
        <w:jc w:val="center"/>
        <w:tblLayout w:type="fixed"/>
        <w:tblLook w:val="00A0" w:firstRow="1" w:lastRow="0" w:firstColumn="1" w:lastColumn="0" w:noHBand="0" w:noVBand="0"/>
        <w:tblCaption w:val="Signature table"/>
      </w:tblPr>
      <w:tblGrid>
        <w:gridCol w:w="4028"/>
        <w:gridCol w:w="2014"/>
        <w:gridCol w:w="4028"/>
      </w:tblGrid>
      <w:tr w:rsidR="00F40F66" w14:paraId="436DAC9C" w14:textId="77777777" w:rsidTr="00F40F66">
        <w:trPr>
          <w:trHeight w:val="936"/>
          <w:jc w:val="center"/>
        </w:trPr>
        <w:tc>
          <w:tcPr>
            <w:tcW w:w="4028" w:type="dxa"/>
            <w:vAlign w:val="bottom"/>
          </w:tcPr>
          <w:p w14:paraId="17CE07CB" w14:textId="77777777" w:rsidR="00F40F66" w:rsidRDefault="00F40F66">
            <w:pPr>
              <w:pStyle w:val="NoSpacing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560DC5A5" w14:textId="77777777" w:rsidR="00F40F66" w:rsidRDefault="00F40F66">
            <w:pPr>
              <w:pStyle w:val="NoSpacing"/>
            </w:pPr>
          </w:p>
        </w:tc>
        <w:tc>
          <w:tcPr>
            <w:tcW w:w="4028" w:type="dxa"/>
            <w:vAlign w:val="bottom"/>
          </w:tcPr>
          <w:p w14:paraId="69642F0B" w14:textId="77777777" w:rsidR="00F40F66" w:rsidRDefault="00F40F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F66" w14:paraId="00BEB059" w14:textId="77777777" w:rsidTr="00F40F66">
        <w:trPr>
          <w:jc w:val="center"/>
        </w:trPr>
        <w:tc>
          <w:tcPr>
            <w:tcW w:w="4028" w:type="dxa"/>
          </w:tcPr>
          <w:p w14:paraId="6183C0ED" w14:textId="77777777" w:rsidR="00F40F66" w:rsidRDefault="00905F1A">
            <w:r>
              <w:lastRenderedPageBreak/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14:paraId="168D1F4A" w14:textId="77777777" w:rsidR="00F40F66" w:rsidRDefault="00F40F66"/>
        </w:tc>
        <w:tc>
          <w:tcPr>
            <w:tcW w:w="4028" w:type="dxa"/>
          </w:tcPr>
          <w:p w14:paraId="3EF60F88" w14:textId="77777777" w:rsidR="00F40F66" w:rsidRDefault="0090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approval</w:t>
            </w:r>
          </w:p>
        </w:tc>
      </w:tr>
    </w:tbl>
    <w:p w14:paraId="2E7FF4F0" w14:textId="77777777" w:rsidR="00EC700A" w:rsidRDefault="00EC700A"/>
    <w:sectPr w:rsidR="00EC700A">
      <w:headerReference w:type="default" r:id="rId7"/>
      <w:footerReference w:type="default" r:id="rId8"/>
      <w:headerReference w:type="first" r:id="rId9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96B38" w14:textId="77777777" w:rsidR="008125E0" w:rsidRDefault="008125E0">
      <w:pPr>
        <w:spacing w:before="0" w:after="0" w:line="240" w:lineRule="auto"/>
      </w:pPr>
      <w:r>
        <w:separator/>
      </w:r>
    </w:p>
  </w:endnote>
  <w:endnote w:type="continuationSeparator" w:id="0">
    <w:p w14:paraId="6C50ED72" w14:textId="77777777" w:rsidR="008125E0" w:rsidRDefault="008125E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2F0FA4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1C01C" w14:textId="77777777" w:rsidR="008125E0" w:rsidRDefault="008125E0">
      <w:pPr>
        <w:spacing w:before="0" w:after="0" w:line="240" w:lineRule="auto"/>
      </w:pPr>
      <w:r>
        <w:separator/>
      </w:r>
    </w:p>
  </w:footnote>
  <w:footnote w:type="continuationSeparator" w:id="0">
    <w:p w14:paraId="4A2A3964" w14:textId="77777777" w:rsidR="008125E0" w:rsidRDefault="008125E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77777777" w:rsidR="002249BF" w:rsidRDefault="002249B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6FCEFBE" wp14:editId="708614C7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2249BF"/>
    <w:rsid w:val="002F0FA4"/>
    <w:rsid w:val="008125E0"/>
    <w:rsid w:val="008C622E"/>
    <w:rsid w:val="00905F1A"/>
    <w:rsid w:val="009C7E6A"/>
    <w:rsid w:val="00D7614D"/>
    <w:rsid w:val="00E90086"/>
    <w:rsid w:val="00EC700A"/>
    <w:rsid w:val="00F4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CEF4F318-5BD8-437D-A4EC-C05B59F8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CD482E-8262-4081-9B41-2BDA6503A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Bowman, Michelle</cp:lastModifiedBy>
  <cp:revision>2</cp:revision>
  <cp:lastPrinted>2016-03-11T22:37:00Z</cp:lastPrinted>
  <dcterms:created xsi:type="dcterms:W3CDTF">2017-08-10T16:52:00Z</dcterms:created>
  <dcterms:modified xsi:type="dcterms:W3CDTF">2017-08-10T16:52:00Z</dcterms:modified>
</cp:coreProperties>
</file>