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FF42A7D" w14:textId="77777777" w:rsidR="005734AB" w:rsidRDefault="005734AB" w:rsidP="005734AB">
      <w:pPr>
        <w:rPr>
          <w:noProof/>
        </w:rPr>
      </w:pPr>
      <w:r>
        <w:rPr>
          <w:rFonts w:ascii="Georgia" w:hAnsi="Georgi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4B1A6" wp14:editId="772C68FD">
                <wp:simplePos x="0" y="0"/>
                <wp:positionH relativeFrom="column">
                  <wp:posOffset>1743075</wp:posOffset>
                </wp:positionH>
                <wp:positionV relativeFrom="paragraph">
                  <wp:posOffset>10160</wp:posOffset>
                </wp:positionV>
                <wp:extent cx="4514850" cy="1057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02CBF" w14:textId="4AA3705D" w:rsidR="008D6140" w:rsidRPr="00C45196" w:rsidRDefault="00DE365E" w:rsidP="005734A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1F4E79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C45196">
                              <w:rPr>
                                <w:rFonts w:ascii="Georgia" w:hAnsi="Georgia"/>
                                <w:b/>
                                <w:color w:val="1F4E79"/>
                                <w:sz w:val="26"/>
                                <w:szCs w:val="26"/>
                                <w:lang w:val="es-MX"/>
                              </w:rPr>
                              <w:t>Estado de</w:t>
                            </w:r>
                            <w:r w:rsidR="008D6140" w:rsidRPr="00C45196">
                              <w:rPr>
                                <w:rFonts w:ascii="Georgia" w:hAnsi="Georgia"/>
                                <w:b/>
                                <w:color w:val="1F4E79"/>
                                <w:sz w:val="26"/>
                                <w:szCs w:val="26"/>
                                <w:lang w:val="es-MX"/>
                              </w:rPr>
                              <w:t xml:space="preserve"> Georgia </w:t>
                            </w:r>
                          </w:p>
                          <w:p w14:paraId="2581717B" w14:textId="6CF882B4" w:rsidR="001A6993" w:rsidRPr="00C45196" w:rsidRDefault="00DE365E" w:rsidP="005734A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1F4E79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C45196">
                              <w:rPr>
                                <w:rFonts w:ascii="Georgia" w:hAnsi="Georgia"/>
                                <w:b/>
                                <w:color w:val="1F4E79"/>
                                <w:sz w:val="26"/>
                                <w:szCs w:val="26"/>
                                <w:lang w:val="es-MX"/>
                              </w:rPr>
                              <w:t>Recordatorio Importante</w:t>
                            </w:r>
                            <w:r w:rsidR="001A6993" w:rsidRPr="00C45196">
                              <w:rPr>
                                <w:rFonts w:ascii="Georgia" w:hAnsi="Georgia"/>
                                <w:b/>
                                <w:color w:val="1F4E79"/>
                                <w:sz w:val="26"/>
                                <w:szCs w:val="26"/>
                                <w:lang w:val="es-MX"/>
                              </w:rPr>
                              <w:t xml:space="preserve"> </w:t>
                            </w:r>
                          </w:p>
                          <w:p w14:paraId="71EB4A35" w14:textId="09E4EE9E" w:rsidR="005734AB" w:rsidRPr="00C45196" w:rsidRDefault="00DE365E" w:rsidP="005734A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1F4E79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C45196">
                              <w:rPr>
                                <w:rFonts w:ascii="Georgia" w:hAnsi="Georgia"/>
                                <w:b/>
                                <w:color w:val="1F4E79"/>
                                <w:sz w:val="26"/>
                                <w:szCs w:val="26"/>
                                <w:lang w:val="es-MX"/>
                              </w:rPr>
                              <w:t>Requisito de Inmunización para el Séptimo Grado</w:t>
                            </w:r>
                          </w:p>
                          <w:p w14:paraId="6A8ABAE1" w14:textId="77777777" w:rsidR="005734AB" w:rsidRPr="0080542C" w:rsidRDefault="005734AB" w:rsidP="005734A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1F4E79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4B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.8pt;width:355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">
                <v:textbox>
                  <w:txbxContent>
                    <w:p w14:paraId="56C02CBF" w14:textId="4AA3705D" w:rsidR="008D6140" w:rsidRPr="00C45196" w:rsidRDefault="00DE365E" w:rsidP="005734AB">
                      <w:pPr>
                        <w:jc w:val="center"/>
                        <w:rPr>
                          <w:rFonts w:ascii="Georgia" w:hAnsi="Georgia"/>
                          <w:b/>
                          <w:color w:val="1F4E79"/>
                          <w:sz w:val="26"/>
                          <w:szCs w:val="26"/>
                          <w:lang w:val="es-MX"/>
                        </w:rPr>
                      </w:pPr>
                      <w:r w:rsidRPr="00C45196">
                        <w:rPr>
                          <w:rFonts w:ascii="Georgia" w:hAnsi="Georgia"/>
                          <w:b/>
                          <w:color w:val="1F4E79"/>
                          <w:sz w:val="26"/>
                          <w:szCs w:val="26"/>
                          <w:lang w:val="es-MX"/>
                        </w:rPr>
                        <w:t>Estado de</w:t>
                      </w:r>
                      <w:r w:rsidR="008D6140" w:rsidRPr="00C45196">
                        <w:rPr>
                          <w:rFonts w:ascii="Georgia" w:hAnsi="Georgia"/>
                          <w:b/>
                          <w:color w:val="1F4E79"/>
                          <w:sz w:val="26"/>
                          <w:szCs w:val="26"/>
                          <w:lang w:val="es-MX"/>
                        </w:rPr>
                        <w:t xml:space="preserve"> Georgia </w:t>
                      </w:r>
                    </w:p>
                    <w:p w14:paraId="2581717B" w14:textId="6CF882B4" w:rsidR="001A6993" w:rsidRPr="00C45196" w:rsidRDefault="00DE365E" w:rsidP="005734AB">
                      <w:pPr>
                        <w:jc w:val="center"/>
                        <w:rPr>
                          <w:rFonts w:ascii="Georgia" w:hAnsi="Georgia"/>
                          <w:b/>
                          <w:color w:val="1F4E79"/>
                          <w:sz w:val="26"/>
                          <w:szCs w:val="26"/>
                          <w:lang w:val="es-MX"/>
                        </w:rPr>
                      </w:pPr>
                      <w:r w:rsidRPr="00C45196">
                        <w:rPr>
                          <w:rFonts w:ascii="Georgia" w:hAnsi="Georgia"/>
                          <w:b/>
                          <w:color w:val="1F4E79"/>
                          <w:sz w:val="26"/>
                          <w:szCs w:val="26"/>
                          <w:lang w:val="es-MX"/>
                        </w:rPr>
                        <w:t>Recordatorio Importante</w:t>
                      </w:r>
                      <w:r w:rsidR="001A6993" w:rsidRPr="00C45196">
                        <w:rPr>
                          <w:rFonts w:ascii="Georgia" w:hAnsi="Georgia"/>
                          <w:b/>
                          <w:color w:val="1F4E79"/>
                          <w:sz w:val="26"/>
                          <w:szCs w:val="26"/>
                          <w:lang w:val="es-MX"/>
                        </w:rPr>
                        <w:t xml:space="preserve"> </w:t>
                      </w:r>
                    </w:p>
                    <w:p w14:paraId="71EB4A35" w14:textId="09E4EE9E" w:rsidR="005734AB" w:rsidRPr="00C45196" w:rsidRDefault="00DE365E" w:rsidP="005734AB">
                      <w:pPr>
                        <w:jc w:val="center"/>
                        <w:rPr>
                          <w:rFonts w:ascii="Georgia" w:hAnsi="Georgia"/>
                          <w:b/>
                          <w:color w:val="1F4E79"/>
                          <w:sz w:val="26"/>
                          <w:szCs w:val="26"/>
                          <w:lang w:val="es-MX"/>
                        </w:rPr>
                      </w:pPr>
                      <w:r w:rsidRPr="00C45196">
                        <w:rPr>
                          <w:rFonts w:ascii="Georgia" w:hAnsi="Georgia"/>
                          <w:b/>
                          <w:color w:val="1F4E79"/>
                          <w:sz w:val="26"/>
                          <w:szCs w:val="26"/>
                          <w:lang w:val="es-MX"/>
                        </w:rPr>
                        <w:t>Requisito de Inmunización para el Séptimo Grado</w:t>
                      </w:r>
                    </w:p>
                    <w:p w14:paraId="6A8ABAE1" w14:textId="77777777" w:rsidR="005734AB" w:rsidRPr="004E68CA" w:rsidRDefault="005734AB" w:rsidP="005734AB">
                      <w:pPr>
                        <w:jc w:val="center"/>
                        <w:rPr>
                          <w:rFonts w:ascii="Georgia" w:hAnsi="Georgia"/>
                          <w:b/>
                          <w:color w:val="1F4E7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7CF">
        <w:rPr>
          <w:noProof/>
        </w:rPr>
        <w:drawing>
          <wp:inline distT="0" distB="0" distL="0" distR="0" wp14:anchorId="53BBA2DE" wp14:editId="6063F364">
            <wp:extent cx="1647825" cy="923925"/>
            <wp:effectExtent l="0" t="0" r="9525" b="9525"/>
            <wp:docPr id="1" name="Picture 1" descr="color_NewAPS-Logo-w-o-MakingDiff copy-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_NewAPS-Logo-w-o-MakingDiff copy-01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38342" w14:textId="77777777" w:rsidR="00C31C28" w:rsidRDefault="00C31C28" w:rsidP="00916A5C">
      <w:pPr>
        <w:rPr>
          <w:rFonts w:ascii="Calibri" w:hAnsi="Calibri" w:cs="Calibri"/>
          <w:lang w:val="es-MX"/>
        </w:rPr>
      </w:pPr>
    </w:p>
    <w:p w14:paraId="34026941" w14:textId="7D948F1F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 xml:space="preserve">Fecha: </w:t>
      </w:r>
    </w:p>
    <w:p w14:paraId="5B8CB8EE" w14:textId="77777777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> </w:t>
      </w:r>
    </w:p>
    <w:p w14:paraId="409F65E4" w14:textId="77777777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 xml:space="preserve">Estimados padres / tutores: </w:t>
      </w:r>
    </w:p>
    <w:p w14:paraId="3E14B717" w14:textId="77777777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> </w:t>
      </w:r>
    </w:p>
    <w:p w14:paraId="3BC0D056" w14:textId="2539EEC5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 xml:space="preserve">Esta carta es para informarles que la ley del estado de Georgia exige que todos los estudiantes de séptimo grado nacidos el </w:t>
      </w:r>
      <w:r w:rsidR="00DB484D">
        <w:rPr>
          <w:rFonts w:ascii="Calibri" w:hAnsi="Calibri" w:cs="Calibri"/>
          <w:lang w:val="es-MX"/>
        </w:rPr>
        <w:t>1º</w:t>
      </w:r>
      <w:r w:rsidRPr="00DB484D">
        <w:rPr>
          <w:rFonts w:ascii="Calibri" w:hAnsi="Calibri" w:cs="Calibri"/>
          <w:lang w:val="es-MX"/>
        </w:rPr>
        <w:t xml:space="preserve"> de enero de 2002 o después, </w:t>
      </w:r>
      <w:r w:rsidR="00DB484D">
        <w:rPr>
          <w:rFonts w:ascii="Calibri" w:hAnsi="Calibri" w:cs="Calibri"/>
          <w:lang w:val="es-MX"/>
        </w:rPr>
        <w:t>sean vacunados</w:t>
      </w:r>
      <w:r w:rsidRPr="00DB484D">
        <w:rPr>
          <w:rFonts w:ascii="Calibri" w:hAnsi="Calibri" w:cs="Calibri"/>
          <w:lang w:val="es-MX"/>
        </w:rPr>
        <w:t xml:space="preserve"> contra la meningitis (MCV4) y contra el </w:t>
      </w:r>
      <w:r w:rsidR="00D57291" w:rsidRPr="00DB484D">
        <w:rPr>
          <w:rFonts w:ascii="Calibri" w:hAnsi="Calibri" w:cs="Calibri"/>
          <w:lang w:val="es-MX"/>
        </w:rPr>
        <w:t>tétanos,</w:t>
      </w:r>
      <w:r w:rsidRPr="00DB484D">
        <w:rPr>
          <w:rFonts w:ascii="Calibri" w:hAnsi="Calibri" w:cs="Calibri"/>
          <w:lang w:val="es-MX"/>
        </w:rPr>
        <w:t xml:space="preserve"> la difteria y la tosferina (</w:t>
      </w:r>
      <w:proofErr w:type="spellStart"/>
      <w:r w:rsidR="003F493A">
        <w:rPr>
          <w:rFonts w:ascii="Calibri" w:hAnsi="Calibri" w:cs="Calibri"/>
          <w:lang w:val="es-MX"/>
        </w:rPr>
        <w:t>Tdap</w:t>
      </w:r>
      <w:proofErr w:type="spellEnd"/>
      <w:r w:rsidR="003F493A">
        <w:rPr>
          <w:rFonts w:ascii="Calibri" w:hAnsi="Calibri" w:cs="Calibri"/>
          <w:lang w:val="es-MX"/>
        </w:rPr>
        <w:t>, en inglés</w:t>
      </w:r>
      <w:r w:rsidRPr="00DB484D">
        <w:rPr>
          <w:rFonts w:ascii="Calibri" w:hAnsi="Calibri" w:cs="Calibri"/>
          <w:lang w:val="es-MX"/>
        </w:rPr>
        <w:t xml:space="preserve">) </w:t>
      </w:r>
      <w:r w:rsidR="000962DF">
        <w:rPr>
          <w:rFonts w:ascii="Calibri" w:hAnsi="Calibri" w:cs="Calibri"/>
          <w:lang w:val="es-MX"/>
        </w:rPr>
        <w:t>y lo registren</w:t>
      </w:r>
      <w:r w:rsidRPr="00DB484D">
        <w:rPr>
          <w:rFonts w:ascii="Calibri" w:hAnsi="Calibri" w:cs="Calibri"/>
          <w:lang w:val="es-MX"/>
        </w:rPr>
        <w:t xml:space="preserve"> en </w:t>
      </w:r>
      <w:r w:rsidR="004A3C02">
        <w:rPr>
          <w:rFonts w:ascii="Calibri" w:hAnsi="Calibri" w:cs="Calibri"/>
          <w:lang w:val="es-MX"/>
        </w:rPr>
        <w:t xml:space="preserve">un formulario </w:t>
      </w:r>
      <w:r w:rsidR="00431863">
        <w:rPr>
          <w:rFonts w:ascii="Calibri" w:hAnsi="Calibri" w:cs="Calibri"/>
          <w:lang w:val="es-MX"/>
        </w:rPr>
        <w:t xml:space="preserve">de inmunización </w:t>
      </w:r>
      <w:r w:rsidR="00524964" w:rsidRPr="00DB484D">
        <w:rPr>
          <w:rFonts w:ascii="Calibri" w:hAnsi="Calibri" w:cs="Calibri"/>
          <w:lang w:val="es-MX"/>
        </w:rPr>
        <w:t xml:space="preserve">3231 </w:t>
      </w:r>
      <w:r w:rsidR="00524964">
        <w:rPr>
          <w:rFonts w:ascii="Calibri" w:hAnsi="Calibri" w:cs="Calibri"/>
          <w:lang w:val="es-MX"/>
        </w:rPr>
        <w:t xml:space="preserve">de </w:t>
      </w:r>
      <w:r w:rsidR="004A3C02" w:rsidRPr="00DB484D">
        <w:rPr>
          <w:rFonts w:ascii="Calibri" w:hAnsi="Calibri" w:cs="Calibri"/>
          <w:lang w:val="es-MX"/>
        </w:rPr>
        <w:t xml:space="preserve">Georgia </w:t>
      </w:r>
      <w:r w:rsidRPr="00DB484D">
        <w:rPr>
          <w:rFonts w:ascii="Calibri" w:hAnsi="Calibri" w:cs="Calibri"/>
          <w:lang w:val="es-MX"/>
        </w:rPr>
        <w:t xml:space="preserve">antes de ingresar al séptimo grado. </w:t>
      </w:r>
    </w:p>
    <w:p w14:paraId="6F054B0E" w14:textId="72C94AD5" w:rsidR="00916A5C" w:rsidRPr="00DB484D" w:rsidRDefault="009A0A14" w:rsidP="00916A5C">
      <w:p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De acuerdo con lo establecido por</w:t>
      </w:r>
      <w:r w:rsidR="00916A5C" w:rsidRPr="00DB484D">
        <w:rPr>
          <w:rFonts w:ascii="Calibri" w:hAnsi="Calibri" w:cs="Calibri"/>
          <w:lang w:val="es-MX"/>
        </w:rPr>
        <w:t xml:space="preserve"> la ley estatal, el Certificado de Inmunización del Departamento de Salud Pública de Georgia (Formulario 3231) es </w:t>
      </w:r>
      <w:r w:rsidR="008154ED">
        <w:rPr>
          <w:rFonts w:ascii="Calibri" w:hAnsi="Calibri" w:cs="Calibri"/>
          <w:lang w:val="es-MX"/>
        </w:rPr>
        <w:t>un comprobante</w:t>
      </w:r>
      <w:r w:rsidR="00916A5C" w:rsidRPr="00DB484D">
        <w:rPr>
          <w:rFonts w:ascii="Calibri" w:hAnsi="Calibri" w:cs="Calibri"/>
          <w:lang w:val="es-MX"/>
        </w:rPr>
        <w:t xml:space="preserve"> del cumplimiento de los requisitos de inmunización. Su hijo debe tener documentación </w:t>
      </w:r>
      <w:r w:rsidR="00C175FB">
        <w:rPr>
          <w:rFonts w:ascii="Calibri" w:hAnsi="Calibri" w:cs="Calibri"/>
          <w:lang w:val="es-MX"/>
        </w:rPr>
        <w:t>demostrando que ha recibido</w:t>
      </w:r>
      <w:r w:rsidR="00916A5C" w:rsidRPr="00DB484D">
        <w:rPr>
          <w:rFonts w:ascii="Calibri" w:hAnsi="Calibri" w:cs="Calibri"/>
          <w:lang w:val="es-MX"/>
        </w:rPr>
        <w:t xml:space="preserve"> ambas vacunas antes del primer día de clases. </w:t>
      </w:r>
      <w:r w:rsidR="0080542C" w:rsidRPr="0080542C">
        <w:rPr>
          <w:rFonts w:ascii="Calibri" w:hAnsi="Calibri" w:cs="Calibri"/>
          <w:b/>
          <w:i/>
          <w:highlight w:val="yellow"/>
          <w:lang w:val="es-MX"/>
        </w:rPr>
        <w:t>Los estudiantes de séptimo grado deberán tener ambas vacunas para recibir un horario de clases y asistir a clase.</w:t>
      </w:r>
      <w:r w:rsidR="0080542C">
        <w:rPr>
          <w:rFonts w:ascii="Calibri" w:hAnsi="Calibri" w:cs="Calibri"/>
          <w:lang w:val="es-MX"/>
        </w:rPr>
        <w:t xml:space="preserve"> </w:t>
      </w:r>
      <w:r w:rsidR="00916A5C" w:rsidRPr="00DB484D">
        <w:rPr>
          <w:rFonts w:ascii="Calibri" w:hAnsi="Calibri" w:cs="Calibri"/>
          <w:lang w:val="es-MX"/>
        </w:rPr>
        <w:t xml:space="preserve">Las excepciones a este requisito son exenciones </w:t>
      </w:r>
      <w:r w:rsidR="00370EE1" w:rsidRPr="00DB484D">
        <w:rPr>
          <w:rFonts w:ascii="Calibri" w:hAnsi="Calibri" w:cs="Calibri"/>
          <w:lang w:val="es-MX"/>
        </w:rPr>
        <w:t>documentadas.</w:t>
      </w:r>
      <w:r w:rsidR="00916A5C" w:rsidRPr="00DB484D">
        <w:rPr>
          <w:rFonts w:ascii="Calibri" w:hAnsi="Calibri" w:cs="Calibri"/>
          <w:lang w:val="es-MX"/>
        </w:rPr>
        <w:t xml:space="preserve"> </w:t>
      </w:r>
    </w:p>
    <w:p w14:paraId="391D53CB" w14:textId="6B777D9D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 xml:space="preserve">El Código Oficial de Georgia </w:t>
      </w:r>
      <w:r w:rsidR="00370EE1">
        <w:rPr>
          <w:rFonts w:ascii="Calibri" w:hAnsi="Calibri" w:cs="Calibri"/>
          <w:lang w:val="es-MX"/>
        </w:rPr>
        <w:t>proporciona</w:t>
      </w:r>
      <w:r w:rsidRPr="00DB484D">
        <w:rPr>
          <w:rFonts w:ascii="Calibri" w:hAnsi="Calibri" w:cs="Calibri"/>
          <w:lang w:val="es-MX"/>
        </w:rPr>
        <w:t xml:space="preserve"> solo dos tipos de exenciones </w:t>
      </w:r>
      <w:r w:rsidR="00370EE1">
        <w:rPr>
          <w:rFonts w:ascii="Calibri" w:hAnsi="Calibri" w:cs="Calibri"/>
          <w:lang w:val="es-MX"/>
        </w:rPr>
        <w:t>a</w:t>
      </w:r>
      <w:r w:rsidRPr="00DB484D">
        <w:rPr>
          <w:rFonts w:ascii="Calibri" w:hAnsi="Calibri" w:cs="Calibri"/>
          <w:lang w:val="es-MX"/>
        </w:rPr>
        <w:t xml:space="preserve"> los requisitos de inmunización: </w:t>
      </w:r>
    </w:p>
    <w:p w14:paraId="35246864" w14:textId="1220C13A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>1. Médic</w:t>
      </w:r>
      <w:r w:rsidR="00950B8E">
        <w:rPr>
          <w:rFonts w:ascii="Calibri" w:hAnsi="Calibri" w:cs="Calibri"/>
          <w:lang w:val="es-MX"/>
        </w:rPr>
        <w:t>a</w:t>
      </w:r>
      <w:r w:rsidRPr="00DB484D">
        <w:rPr>
          <w:rFonts w:ascii="Calibri" w:hAnsi="Calibri" w:cs="Calibri"/>
          <w:lang w:val="es-MX"/>
        </w:rPr>
        <w:t>: la exención médica para una vacuna debe</w:t>
      </w:r>
      <w:r w:rsidR="00923B60">
        <w:rPr>
          <w:rFonts w:ascii="Calibri" w:hAnsi="Calibri" w:cs="Calibri"/>
          <w:lang w:val="es-MX"/>
        </w:rPr>
        <w:t xml:space="preserve"> presentarse</w:t>
      </w:r>
      <w:r w:rsidR="00916466">
        <w:rPr>
          <w:rFonts w:ascii="Calibri" w:hAnsi="Calibri" w:cs="Calibri"/>
          <w:lang w:val="es-MX"/>
        </w:rPr>
        <w:t xml:space="preserve"> </w:t>
      </w:r>
      <w:r w:rsidRPr="00DB484D">
        <w:rPr>
          <w:rFonts w:ascii="Calibri" w:hAnsi="Calibri" w:cs="Calibri"/>
          <w:lang w:val="es-MX"/>
        </w:rPr>
        <w:t xml:space="preserve">siguiendo el consejo del médico de su hijo. </w:t>
      </w:r>
      <w:r w:rsidR="00950B8E">
        <w:rPr>
          <w:rFonts w:ascii="Calibri" w:hAnsi="Calibri" w:cs="Calibri"/>
          <w:lang w:val="es-MX"/>
        </w:rPr>
        <w:t>Las</w:t>
      </w:r>
      <w:r w:rsidRPr="00DB484D">
        <w:rPr>
          <w:rFonts w:ascii="Calibri" w:hAnsi="Calibri" w:cs="Calibri"/>
          <w:lang w:val="es-MX"/>
        </w:rPr>
        <w:t xml:space="preserve"> </w:t>
      </w:r>
      <w:r w:rsidR="00950B8E" w:rsidRPr="00DB484D">
        <w:rPr>
          <w:rFonts w:ascii="Calibri" w:hAnsi="Calibri" w:cs="Calibri"/>
          <w:lang w:val="es-MX"/>
        </w:rPr>
        <w:t>exen</w:t>
      </w:r>
      <w:r w:rsidR="00950B8E">
        <w:rPr>
          <w:rFonts w:ascii="Calibri" w:hAnsi="Calibri" w:cs="Calibri"/>
          <w:lang w:val="es-MX"/>
        </w:rPr>
        <w:t>c</w:t>
      </w:r>
      <w:r w:rsidR="00950B8E" w:rsidRPr="00DB484D">
        <w:rPr>
          <w:rFonts w:ascii="Calibri" w:hAnsi="Calibri" w:cs="Calibri"/>
          <w:lang w:val="es-MX"/>
        </w:rPr>
        <w:t>iones</w:t>
      </w:r>
      <w:r w:rsidRPr="00DB484D">
        <w:rPr>
          <w:rFonts w:ascii="Calibri" w:hAnsi="Calibri" w:cs="Calibri"/>
          <w:lang w:val="es-MX"/>
        </w:rPr>
        <w:t xml:space="preserve"> </w:t>
      </w:r>
      <w:r w:rsidR="00950B8E">
        <w:rPr>
          <w:rFonts w:ascii="Calibri" w:hAnsi="Calibri" w:cs="Calibri"/>
          <w:lang w:val="es-MX"/>
        </w:rPr>
        <w:t xml:space="preserve">médicas </w:t>
      </w:r>
      <w:r w:rsidRPr="00DB484D">
        <w:rPr>
          <w:rFonts w:ascii="Calibri" w:hAnsi="Calibri" w:cs="Calibri"/>
          <w:lang w:val="es-MX"/>
        </w:rPr>
        <w:t xml:space="preserve">deberán presentarse cada año. </w:t>
      </w:r>
    </w:p>
    <w:p w14:paraId="50C58F68" w14:textId="385C9C7F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>2. Religios</w:t>
      </w:r>
      <w:r w:rsidR="00950B8E">
        <w:rPr>
          <w:rFonts w:ascii="Calibri" w:hAnsi="Calibri" w:cs="Calibri"/>
          <w:lang w:val="es-MX"/>
        </w:rPr>
        <w:t>a</w:t>
      </w:r>
      <w:r w:rsidRPr="00DB484D">
        <w:rPr>
          <w:rFonts w:ascii="Calibri" w:hAnsi="Calibri" w:cs="Calibri"/>
          <w:lang w:val="es-MX"/>
        </w:rPr>
        <w:t xml:space="preserve">: para que un niño </w:t>
      </w:r>
      <w:r w:rsidR="00950B8E">
        <w:rPr>
          <w:rFonts w:ascii="Calibri" w:hAnsi="Calibri" w:cs="Calibri"/>
          <w:lang w:val="es-MX"/>
        </w:rPr>
        <w:t>sea</w:t>
      </w:r>
      <w:r w:rsidRPr="00DB484D">
        <w:rPr>
          <w:rFonts w:ascii="Calibri" w:hAnsi="Calibri" w:cs="Calibri"/>
          <w:lang w:val="es-MX"/>
        </w:rPr>
        <w:t xml:space="preserve"> exento de inmunizaciones por motivos religiosos, el padre o tutor debe proporcionar a la escuela una Declaración jurada notarizada de objeción religiosa a la inmunización (</w:t>
      </w:r>
      <w:r w:rsidR="00E740BF" w:rsidRPr="00DB484D">
        <w:rPr>
          <w:rFonts w:ascii="Calibri" w:hAnsi="Calibri" w:cs="Calibri"/>
          <w:lang w:val="es-MX"/>
        </w:rPr>
        <w:t xml:space="preserve">Formulario </w:t>
      </w:r>
      <w:r w:rsidRPr="00DB484D">
        <w:rPr>
          <w:rFonts w:ascii="Calibri" w:hAnsi="Calibri" w:cs="Calibri"/>
          <w:lang w:val="es-MX"/>
        </w:rPr>
        <w:t xml:space="preserve">DPH 2208). La declaración jurada no vence y se puede encontrar en este enlace: </w:t>
      </w:r>
      <w:hyperlink r:id="rId8" w:history="1">
        <w:r w:rsidRPr="00DB484D">
          <w:rPr>
            <w:rStyle w:val="Hyperlink"/>
            <w:rFonts w:ascii="Calibri" w:hAnsi="Calibri" w:cs="Calibri"/>
            <w:lang w:val="es-MX"/>
          </w:rPr>
          <w:t>http://dph.georgia.gov/sites/dph.georgia.gov/files/DPH%20Form%202208%20Religious%20Objection%20to%20Immunization%20%28FINAL%29.pdf</w:t>
        </w:r>
      </w:hyperlink>
      <w:r w:rsidRPr="00DB484D">
        <w:rPr>
          <w:rFonts w:ascii="Calibri" w:hAnsi="Calibri" w:cs="Calibri"/>
          <w:lang w:val="es-MX"/>
        </w:rPr>
        <w:t xml:space="preserve"> . </w:t>
      </w:r>
    </w:p>
    <w:p w14:paraId="461B62C5" w14:textId="6AF8EA1F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>Por favor, consulte a su proveedor de atención médica o visit</w:t>
      </w:r>
      <w:r w:rsidR="00E740BF">
        <w:rPr>
          <w:rFonts w:ascii="Calibri" w:hAnsi="Calibri" w:cs="Calibri"/>
          <w:lang w:val="es-MX"/>
        </w:rPr>
        <w:t>e</w:t>
      </w:r>
      <w:r w:rsidRPr="00DB484D">
        <w:rPr>
          <w:rFonts w:ascii="Calibri" w:hAnsi="Calibri" w:cs="Calibri"/>
          <w:lang w:val="es-MX"/>
        </w:rPr>
        <w:t xml:space="preserve"> un departamento de salud local cerca de usted si su hijo no ha recibido toda</w:t>
      </w:r>
      <w:r w:rsidR="00802FD2">
        <w:rPr>
          <w:rFonts w:ascii="Calibri" w:hAnsi="Calibri" w:cs="Calibri"/>
          <w:lang w:val="es-MX"/>
        </w:rPr>
        <w:t>s</w:t>
      </w:r>
      <w:r w:rsidRPr="00DB484D">
        <w:rPr>
          <w:rFonts w:ascii="Calibri" w:hAnsi="Calibri" w:cs="Calibri"/>
          <w:lang w:val="es-MX"/>
        </w:rPr>
        <w:t xml:space="preserve"> la</w:t>
      </w:r>
      <w:r w:rsidR="00802FD2">
        <w:rPr>
          <w:rFonts w:ascii="Calibri" w:hAnsi="Calibri" w:cs="Calibri"/>
          <w:lang w:val="es-MX"/>
        </w:rPr>
        <w:t>s</w:t>
      </w:r>
      <w:r w:rsidRPr="00DB484D">
        <w:rPr>
          <w:rFonts w:ascii="Calibri" w:hAnsi="Calibri" w:cs="Calibri"/>
          <w:lang w:val="es-MX"/>
        </w:rPr>
        <w:t xml:space="preserve"> inmunizaci</w:t>
      </w:r>
      <w:r w:rsidR="00802FD2">
        <w:rPr>
          <w:rFonts w:ascii="Calibri" w:hAnsi="Calibri" w:cs="Calibri"/>
          <w:lang w:val="es-MX"/>
        </w:rPr>
        <w:t>one</w:t>
      </w:r>
      <w:r w:rsidRPr="00DB484D">
        <w:rPr>
          <w:rFonts w:ascii="Calibri" w:hAnsi="Calibri" w:cs="Calibri"/>
          <w:lang w:val="es-MX"/>
        </w:rPr>
        <w:t>s requerida</w:t>
      </w:r>
      <w:r w:rsidR="00802FD2">
        <w:rPr>
          <w:rFonts w:ascii="Calibri" w:hAnsi="Calibri" w:cs="Calibri"/>
          <w:lang w:val="es-MX"/>
        </w:rPr>
        <w:t>s</w:t>
      </w:r>
      <w:r w:rsidRPr="00DB484D">
        <w:rPr>
          <w:rFonts w:ascii="Calibri" w:hAnsi="Calibri" w:cs="Calibri"/>
          <w:lang w:val="es-MX"/>
        </w:rPr>
        <w:t xml:space="preserve">. Además, si su hijo recibe estas vacunas, solicite al proveedor de atención </w:t>
      </w:r>
      <w:r w:rsidR="00551A06">
        <w:rPr>
          <w:rFonts w:ascii="Calibri" w:hAnsi="Calibri" w:cs="Calibri"/>
          <w:lang w:val="es-MX"/>
        </w:rPr>
        <w:t>médica</w:t>
      </w:r>
      <w:r w:rsidRPr="00DB484D">
        <w:rPr>
          <w:rFonts w:ascii="Calibri" w:hAnsi="Calibri" w:cs="Calibri"/>
          <w:lang w:val="es-MX"/>
        </w:rPr>
        <w:t xml:space="preserve"> que </w:t>
      </w:r>
      <w:r w:rsidR="000E45D5">
        <w:rPr>
          <w:rFonts w:ascii="Calibri" w:hAnsi="Calibri" w:cs="Calibri"/>
          <w:lang w:val="es-MX"/>
        </w:rPr>
        <w:t xml:space="preserve">revise </w:t>
      </w:r>
      <w:r w:rsidRPr="00DB484D">
        <w:rPr>
          <w:rFonts w:ascii="Calibri" w:hAnsi="Calibri" w:cs="Calibri"/>
          <w:lang w:val="es-MX"/>
        </w:rPr>
        <w:t xml:space="preserve">el registro de vacunación </w:t>
      </w:r>
      <w:r w:rsidR="000E45D5">
        <w:rPr>
          <w:rFonts w:ascii="Calibri" w:hAnsi="Calibri" w:cs="Calibri"/>
          <w:lang w:val="es-MX"/>
        </w:rPr>
        <w:t xml:space="preserve">actualizado </w:t>
      </w:r>
      <w:r w:rsidRPr="00DB484D">
        <w:rPr>
          <w:rFonts w:ascii="Calibri" w:hAnsi="Calibri" w:cs="Calibri"/>
          <w:lang w:val="es-MX"/>
        </w:rPr>
        <w:t xml:space="preserve">para verificar su exactitud e integridad. Una vez más, todas las vacunas deben figurar en el registro de inmunización GA 3231. </w:t>
      </w:r>
    </w:p>
    <w:p w14:paraId="23A8FF2D" w14:textId="0F89F879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 xml:space="preserve">Si tiene alguna pregunta sobre </w:t>
      </w:r>
      <w:r w:rsidR="000A1161">
        <w:rPr>
          <w:rFonts w:ascii="Calibri" w:hAnsi="Calibri" w:cs="Calibri"/>
          <w:lang w:val="es-MX"/>
        </w:rPr>
        <w:t>éstas</w:t>
      </w:r>
      <w:r w:rsidR="00156B16" w:rsidRPr="00DB484D">
        <w:rPr>
          <w:rFonts w:ascii="Calibri" w:hAnsi="Calibri" w:cs="Calibri"/>
          <w:lang w:val="es-MX"/>
        </w:rPr>
        <w:t xml:space="preserve"> </w:t>
      </w:r>
      <w:r w:rsidR="00156B16">
        <w:rPr>
          <w:rFonts w:ascii="Calibri" w:hAnsi="Calibri" w:cs="Calibri"/>
          <w:lang w:val="es-MX"/>
        </w:rPr>
        <w:t xml:space="preserve">o sobre </w:t>
      </w:r>
      <w:r w:rsidRPr="00DB484D">
        <w:rPr>
          <w:rFonts w:ascii="Calibri" w:hAnsi="Calibri" w:cs="Calibri"/>
          <w:lang w:val="es-MX"/>
        </w:rPr>
        <w:t xml:space="preserve">el estado de inmunización de su hijo, comuníquese con su proveedor de atención médica o con el departamento de salud local. </w:t>
      </w:r>
    </w:p>
    <w:p w14:paraId="2552327F" w14:textId="77777777" w:rsidR="00916A5C" w:rsidRPr="00DB484D" w:rsidRDefault="00916A5C" w:rsidP="00916A5C">
      <w:pPr>
        <w:rPr>
          <w:rFonts w:ascii="Calibri" w:hAnsi="Calibri" w:cs="Calibri"/>
          <w:lang w:val="es-MX"/>
        </w:rPr>
      </w:pPr>
      <w:r w:rsidRPr="00DB484D">
        <w:rPr>
          <w:rFonts w:ascii="Calibri" w:hAnsi="Calibri" w:cs="Calibri"/>
          <w:lang w:val="es-MX"/>
        </w:rPr>
        <w:t> </w:t>
      </w:r>
    </w:p>
    <w:p w14:paraId="5D68011C" w14:textId="45D9E634" w:rsidR="00916A5C" w:rsidRPr="00DB484D" w:rsidRDefault="009E7EB2" w:rsidP="00916A5C">
      <w:p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Atentamente</w:t>
      </w:r>
      <w:r w:rsidR="00916A5C" w:rsidRPr="00DB484D">
        <w:rPr>
          <w:rFonts w:ascii="Calibri" w:hAnsi="Calibri" w:cs="Calibri"/>
          <w:lang w:val="es-MX"/>
        </w:rPr>
        <w:t xml:space="preserve">, </w:t>
      </w:r>
    </w:p>
    <w:p w14:paraId="656753E1" w14:textId="77777777" w:rsidR="004F4FB7" w:rsidRPr="00F03832" w:rsidRDefault="004F4FB7">
      <w:pPr>
        <w:rPr>
          <w:rFonts w:ascii="Calibri" w:hAnsi="Calibri" w:cs="Calibri"/>
        </w:rPr>
      </w:pPr>
    </w:p>
    <w:p w14:paraId="029986CA" w14:textId="4CE5E27C" w:rsidR="004F4FB7" w:rsidRPr="00F03832" w:rsidRDefault="00D57291">
      <w:pPr>
        <w:rPr>
          <w:rFonts w:ascii="Calibri" w:hAnsi="Calibri" w:cs="Calibri"/>
        </w:rPr>
      </w:pPr>
      <w:r>
        <w:rPr>
          <w:rFonts w:ascii="Calibri" w:hAnsi="Calibri" w:cs="Calibri"/>
        </w:rPr>
        <w:t>Director</w:t>
      </w:r>
      <w:r w:rsidR="009E7EB2">
        <w:rPr>
          <w:rFonts w:ascii="Calibri" w:hAnsi="Calibri" w:cs="Calibri"/>
        </w:rPr>
        <w:t>(a)</w:t>
      </w:r>
    </w:p>
    <w:sectPr w:rsidR="004F4FB7" w:rsidRPr="00F03832" w:rsidSect="00573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5549C" w14:textId="77777777" w:rsidR="00F40F7D" w:rsidRDefault="00F40F7D" w:rsidP="00997356">
      <w:pPr>
        <w:spacing w:after="0" w:line="240" w:lineRule="auto"/>
      </w:pPr>
      <w:r>
        <w:separator/>
      </w:r>
    </w:p>
  </w:endnote>
  <w:endnote w:type="continuationSeparator" w:id="0">
    <w:p w14:paraId="66D6940C" w14:textId="77777777" w:rsidR="00F40F7D" w:rsidRDefault="00F40F7D" w:rsidP="0099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26AD" w14:textId="77777777" w:rsidR="004F4FB7" w:rsidRDefault="004F4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B672" w14:textId="77777777" w:rsidR="00997356" w:rsidRDefault="004F4FB7">
    <w:pPr>
      <w:pStyle w:val="Footer"/>
    </w:pPr>
    <w:r>
      <w:t>VBH3.5.18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28AC" w14:textId="77777777" w:rsidR="004F4FB7" w:rsidRDefault="004F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6011D" w14:textId="77777777" w:rsidR="00F40F7D" w:rsidRDefault="00F40F7D" w:rsidP="00997356">
      <w:pPr>
        <w:spacing w:after="0" w:line="240" w:lineRule="auto"/>
      </w:pPr>
      <w:r>
        <w:separator/>
      </w:r>
    </w:p>
  </w:footnote>
  <w:footnote w:type="continuationSeparator" w:id="0">
    <w:p w14:paraId="3F307439" w14:textId="77777777" w:rsidR="00F40F7D" w:rsidRDefault="00F40F7D" w:rsidP="0099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A5189" w14:textId="77777777" w:rsidR="004F4FB7" w:rsidRDefault="004F4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80CB" w14:textId="77777777" w:rsidR="004F4FB7" w:rsidRDefault="004F4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03C5" w14:textId="77777777" w:rsidR="004F4FB7" w:rsidRDefault="004F4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3E16"/>
    <w:multiLevelType w:val="hybridMultilevel"/>
    <w:tmpl w:val="3FFC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470DE"/>
    <w:multiLevelType w:val="hybridMultilevel"/>
    <w:tmpl w:val="A978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AB"/>
    <w:rsid w:val="00006324"/>
    <w:rsid w:val="00017534"/>
    <w:rsid w:val="00057EF1"/>
    <w:rsid w:val="000962DF"/>
    <w:rsid w:val="000A1161"/>
    <w:rsid w:val="000E45D5"/>
    <w:rsid w:val="00156B16"/>
    <w:rsid w:val="001A6993"/>
    <w:rsid w:val="001D72E0"/>
    <w:rsid w:val="0020061A"/>
    <w:rsid w:val="00370EE1"/>
    <w:rsid w:val="0039763A"/>
    <w:rsid w:val="003B4FC7"/>
    <w:rsid w:val="003F3853"/>
    <w:rsid w:val="003F493A"/>
    <w:rsid w:val="00417C7F"/>
    <w:rsid w:val="00431863"/>
    <w:rsid w:val="00442557"/>
    <w:rsid w:val="00453663"/>
    <w:rsid w:val="004A3C02"/>
    <w:rsid w:val="004B47DF"/>
    <w:rsid w:val="004F4FB7"/>
    <w:rsid w:val="00524964"/>
    <w:rsid w:val="00551A06"/>
    <w:rsid w:val="005734AB"/>
    <w:rsid w:val="005A2225"/>
    <w:rsid w:val="00656302"/>
    <w:rsid w:val="006D408B"/>
    <w:rsid w:val="00723B9A"/>
    <w:rsid w:val="0074564C"/>
    <w:rsid w:val="0078414A"/>
    <w:rsid w:val="00802FD2"/>
    <w:rsid w:val="0080542C"/>
    <w:rsid w:val="008154ED"/>
    <w:rsid w:val="008D6140"/>
    <w:rsid w:val="00910874"/>
    <w:rsid w:val="00916466"/>
    <w:rsid w:val="00916A5C"/>
    <w:rsid w:val="00923B60"/>
    <w:rsid w:val="00927CEF"/>
    <w:rsid w:val="00950B8E"/>
    <w:rsid w:val="00997356"/>
    <w:rsid w:val="009A0A14"/>
    <w:rsid w:val="009E7EB2"/>
    <w:rsid w:val="00A31EC4"/>
    <w:rsid w:val="00A423FA"/>
    <w:rsid w:val="00B45C0F"/>
    <w:rsid w:val="00C175FB"/>
    <w:rsid w:val="00C31C28"/>
    <w:rsid w:val="00C45196"/>
    <w:rsid w:val="00C90400"/>
    <w:rsid w:val="00CB066C"/>
    <w:rsid w:val="00D4170B"/>
    <w:rsid w:val="00D57291"/>
    <w:rsid w:val="00D83FB5"/>
    <w:rsid w:val="00DB484D"/>
    <w:rsid w:val="00DE365E"/>
    <w:rsid w:val="00E740BF"/>
    <w:rsid w:val="00EF177F"/>
    <w:rsid w:val="00F03832"/>
    <w:rsid w:val="00F40F7D"/>
    <w:rsid w:val="00FA50D5"/>
    <w:rsid w:val="00F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6364"/>
  <w15:chartTrackingRefBased/>
  <w15:docId w15:val="{BD3A9CD7-DAB1-407D-B704-D895B8A2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4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4A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356"/>
  </w:style>
  <w:style w:type="paragraph" w:styleId="Footer">
    <w:name w:val="footer"/>
    <w:basedOn w:val="Normal"/>
    <w:link w:val="FooterChar"/>
    <w:uiPriority w:val="99"/>
    <w:unhideWhenUsed/>
    <w:rsid w:val="00997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35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A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en&amp;prev=_t&amp;sl=en&amp;tl=es&amp;u=http://dph.georgia.gov/sites/dph.georgia.gov/files/DPH%2520Form%25202208%2520Religious%2520Objection%2520to%2520Immunization%2520%2528FINAL%2529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Hildreth, Valencia</dc:creator>
  <cp:keywords/>
  <dc:description/>
  <cp:lastModifiedBy>Hildreth, Valencia</cp:lastModifiedBy>
  <cp:revision>2</cp:revision>
  <cp:lastPrinted>2018-03-13T17:37:00Z</cp:lastPrinted>
  <dcterms:created xsi:type="dcterms:W3CDTF">2019-11-15T19:14:00Z</dcterms:created>
  <dcterms:modified xsi:type="dcterms:W3CDTF">2019-11-15T19:14:00Z</dcterms:modified>
</cp:coreProperties>
</file>