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38" w:rsidRDefault="00BB1938" w:rsidP="00F30518">
      <w:r>
        <w:t>PTA Executive</w:t>
      </w:r>
      <w:bookmarkStart w:id="0" w:name="_GoBack"/>
      <w:bookmarkEnd w:id="0"/>
      <w:r>
        <w:t xml:space="preserve"> Meeting – April 19, 2018</w:t>
      </w:r>
    </w:p>
    <w:p w:rsidR="00B73DB9" w:rsidRDefault="00F30518" w:rsidP="00F30518">
      <w:pPr>
        <w:pStyle w:val="ListParagraph"/>
        <w:numPr>
          <w:ilvl w:val="0"/>
          <w:numId w:val="1"/>
        </w:numPr>
      </w:pPr>
      <w:r>
        <w:t>Treasury Update: $13k minus $1,500 from the 5</w:t>
      </w:r>
      <w:r w:rsidRPr="00F30518">
        <w:rPr>
          <w:vertAlign w:val="superscript"/>
        </w:rPr>
        <w:t>th</w:t>
      </w:r>
      <w:r>
        <w:t xml:space="preserve"> grade trip…estimated $10k leftover at the end of the fiscal year…need to spend out remaining budget items – teacher appreciation week outstanding for $800-$1,000 plus the cookout; need to recruit people to conduct the audit (need volunteers that are comfortable with looking at a spreadsheet and ask questions that are related.  Fiscal year ends June 30</w:t>
      </w:r>
      <w:r w:rsidRPr="00F30518">
        <w:rPr>
          <w:vertAlign w:val="superscript"/>
        </w:rPr>
        <w:t>th</w:t>
      </w:r>
      <w:r>
        <w:t xml:space="preserve">, audit should be completed after the end of the fiscal year, due September. Mr. White volunteered his secretary for the audit.  </w:t>
      </w:r>
      <w:r w:rsidR="00E26829">
        <w:t>Does the Publix program phase out? Do we have an outstanding check from Wren’s Nest?</w:t>
      </w:r>
    </w:p>
    <w:p w:rsidR="00F30518" w:rsidRDefault="00E26829" w:rsidP="00F30518">
      <w:pPr>
        <w:pStyle w:val="ListParagraph"/>
        <w:numPr>
          <w:ilvl w:val="0"/>
          <w:numId w:val="1"/>
        </w:numPr>
      </w:pPr>
      <w:r>
        <w:t>Cookout: Have about $800; $250 for pork for 100 people, might need food for $200. Cookout is on May</w:t>
      </w:r>
      <w:r w:rsidR="00376BA1">
        <w:t xml:space="preserve"> 15</w:t>
      </w:r>
      <w:r w:rsidR="00376BA1" w:rsidRPr="00376BA1">
        <w:rPr>
          <w:vertAlign w:val="superscript"/>
        </w:rPr>
        <w:t>th</w:t>
      </w:r>
      <w:r w:rsidR="00376BA1">
        <w:t xml:space="preserve"> at 6:30.  Getting quotes from caterers, aiming for an additional $750 or less. </w:t>
      </w:r>
      <w:r w:rsidR="00E211F0">
        <w:t>Kinder, 1</w:t>
      </w:r>
      <w:r w:rsidR="00E211F0" w:rsidRPr="00E211F0">
        <w:rPr>
          <w:vertAlign w:val="superscript"/>
        </w:rPr>
        <w:t>st</w:t>
      </w:r>
      <w:r w:rsidR="00E211F0">
        <w:t>, 3</w:t>
      </w:r>
      <w:r w:rsidR="00E211F0" w:rsidRPr="00E211F0">
        <w:rPr>
          <w:vertAlign w:val="superscript"/>
        </w:rPr>
        <w:t>rd</w:t>
      </w:r>
      <w:r w:rsidR="00E211F0">
        <w:t xml:space="preserve"> and 4</w:t>
      </w:r>
      <w:r w:rsidR="00E211F0" w:rsidRPr="00E211F0">
        <w:rPr>
          <w:vertAlign w:val="superscript"/>
        </w:rPr>
        <w:t>th</w:t>
      </w:r>
      <w:r w:rsidR="00E211F0">
        <w:t xml:space="preserve"> singing SEL songs. </w:t>
      </w:r>
    </w:p>
    <w:p w:rsidR="00E211F0" w:rsidRDefault="00E211F0" w:rsidP="00F30518">
      <w:pPr>
        <w:pStyle w:val="ListParagraph"/>
        <w:numPr>
          <w:ilvl w:val="0"/>
          <w:numId w:val="1"/>
        </w:numPr>
      </w:pPr>
      <w:r>
        <w:t xml:space="preserve">Teacher Appreciation Week: $1k budgeted for really nice lunch one day, really nice brunch a different day, boxed lunch after field day, popcorn bar an additional day etc. </w:t>
      </w:r>
    </w:p>
    <w:p w:rsidR="00E211F0" w:rsidRDefault="00E211F0" w:rsidP="00F30518">
      <w:pPr>
        <w:pStyle w:val="ListParagraph"/>
        <w:numPr>
          <w:ilvl w:val="0"/>
          <w:numId w:val="1"/>
        </w:numPr>
      </w:pPr>
      <w:r>
        <w:t>Dine Outs: Dakota Blue, May 1</w:t>
      </w:r>
      <w:r w:rsidRPr="00E211F0">
        <w:rPr>
          <w:vertAlign w:val="superscript"/>
        </w:rPr>
        <w:t>st</w:t>
      </w:r>
      <w:r>
        <w:t>; Chick-fil-A</w:t>
      </w:r>
    </w:p>
    <w:p w:rsidR="00D74914" w:rsidRDefault="00D74914" w:rsidP="00F30518">
      <w:pPr>
        <w:pStyle w:val="ListParagraph"/>
        <w:numPr>
          <w:ilvl w:val="0"/>
          <w:numId w:val="1"/>
        </w:numPr>
      </w:pPr>
      <w:r>
        <w:t xml:space="preserve">Grant Opportunities: Why don’t we participate in PTA Reflections? Connect with Dr. </w:t>
      </w:r>
      <w:proofErr w:type="spellStart"/>
      <w:r>
        <w:t>Ressler</w:t>
      </w:r>
      <w:proofErr w:type="spellEnd"/>
      <w:r>
        <w:t xml:space="preserve"> in order to see if this is an opportunity; </w:t>
      </w:r>
      <w:proofErr w:type="spellStart"/>
      <w:r>
        <w:t>RunFest</w:t>
      </w:r>
      <w:proofErr w:type="spellEnd"/>
      <w:r>
        <w:t xml:space="preserve"> will happen, but when? Can we commit to a weekend other than Labor Day Weekend?</w:t>
      </w:r>
      <w:r w:rsidR="003E463C">
        <w:t xml:space="preserve"> For Primary.com fundraiser weeks will be May 15</w:t>
      </w:r>
      <w:r w:rsidR="003E463C" w:rsidRPr="003E463C">
        <w:rPr>
          <w:vertAlign w:val="superscript"/>
        </w:rPr>
        <w:t>th</w:t>
      </w:r>
      <w:r w:rsidR="003E463C">
        <w:t>-29</w:t>
      </w:r>
      <w:r w:rsidR="003E463C" w:rsidRPr="003E463C">
        <w:rPr>
          <w:vertAlign w:val="superscript"/>
        </w:rPr>
        <w:t>th</w:t>
      </w:r>
      <w:r w:rsidR="003E463C">
        <w:t xml:space="preserve"> for the spring pilot fundraiser, everyone gets 20% off PLUS BPA gets 10% back</w:t>
      </w:r>
    </w:p>
    <w:p w:rsidR="003E463C" w:rsidRDefault="003E463C" w:rsidP="00F30518">
      <w:pPr>
        <w:pStyle w:val="ListParagraph"/>
        <w:numPr>
          <w:ilvl w:val="0"/>
          <w:numId w:val="1"/>
        </w:numPr>
      </w:pPr>
      <w:r>
        <w:t>Transition party: June 7</w:t>
      </w:r>
      <w:r w:rsidRPr="003E463C">
        <w:rPr>
          <w:vertAlign w:val="superscript"/>
        </w:rPr>
        <w:t>th</w:t>
      </w:r>
      <w:r>
        <w:t xml:space="preserve"> at Mr. White’s</w:t>
      </w:r>
    </w:p>
    <w:p w:rsidR="003E463C" w:rsidRDefault="003E463C" w:rsidP="00F30518">
      <w:pPr>
        <w:pStyle w:val="ListParagraph"/>
        <w:numPr>
          <w:ilvl w:val="0"/>
          <w:numId w:val="1"/>
        </w:numPr>
      </w:pPr>
      <w:r>
        <w:t xml:space="preserve">For PTA membership registration, is google form a possibility? </w:t>
      </w:r>
    </w:p>
    <w:p w:rsidR="009917D5" w:rsidRDefault="009917D5" w:rsidP="00F30518">
      <w:pPr>
        <w:pStyle w:val="ListParagraph"/>
        <w:numPr>
          <w:ilvl w:val="0"/>
          <w:numId w:val="1"/>
        </w:numPr>
      </w:pPr>
      <w:r>
        <w:t xml:space="preserve">Pave the Way? We do want to continue and again do first PTA meeting through Christmas…Could it be an add on to </w:t>
      </w:r>
      <w:proofErr w:type="spellStart"/>
      <w:r>
        <w:t>RunFest</w:t>
      </w:r>
      <w:proofErr w:type="spellEnd"/>
      <w:r>
        <w:t xml:space="preserve">? i.e. if you give x to </w:t>
      </w:r>
      <w:proofErr w:type="spellStart"/>
      <w:r>
        <w:t>RunFest</w:t>
      </w:r>
      <w:proofErr w:type="spellEnd"/>
      <w:r>
        <w:t xml:space="preserve"> then you get additional benefits for adding half of that total to Pave the Way</w:t>
      </w:r>
      <w:r w:rsidR="00360110">
        <w:t xml:space="preserve"> – do we offer incentives/prizes for donations to Pave the Way?</w:t>
      </w:r>
    </w:p>
    <w:sectPr w:rsidR="00991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A5776"/>
    <w:multiLevelType w:val="hybridMultilevel"/>
    <w:tmpl w:val="370C4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18"/>
    <w:rsid w:val="00360110"/>
    <w:rsid w:val="00376BA1"/>
    <w:rsid w:val="003E463C"/>
    <w:rsid w:val="004D344B"/>
    <w:rsid w:val="009917D5"/>
    <w:rsid w:val="00A41B74"/>
    <w:rsid w:val="00BB1938"/>
    <w:rsid w:val="00D74914"/>
    <w:rsid w:val="00E211F0"/>
    <w:rsid w:val="00E26829"/>
    <w:rsid w:val="00F3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47365"/>
  <w15:chartTrackingRefBased/>
  <w15:docId w15:val="{B57D9D5F-674F-49BA-B916-97F8AC51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N.A.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Joyner, Emily J.</dc:creator>
  <cp:keywords/>
  <dc:description/>
  <cp:lastModifiedBy>Takacs, Katherine T</cp:lastModifiedBy>
  <cp:revision>2</cp:revision>
  <dcterms:created xsi:type="dcterms:W3CDTF">2018-11-19T15:13:00Z</dcterms:created>
  <dcterms:modified xsi:type="dcterms:W3CDTF">2018-11-19T15:13:00Z</dcterms:modified>
</cp:coreProperties>
</file>